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79FAA" w14:textId="7102E8EE" w:rsidR="00FD262C" w:rsidRDefault="00FD262C" w:rsidP="00803282">
      <w:pPr>
        <w:adjustRightInd w:val="0"/>
        <w:snapToGrid w:val="0"/>
        <w:spacing w:beforeLines="50" w:before="156" w:afterLines="50" w:after="156" w:line="288" w:lineRule="auto"/>
        <w:jc w:val="center"/>
        <w:rPr>
          <w:rFonts w:ascii="仿宋_GB2312" w:eastAsia="仿宋_GB2312" w:hAnsi="微软雅黑"/>
          <w:b/>
          <w:sz w:val="44"/>
        </w:rPr>
      </w:pPr>
      <w:r>
        <w:rPr>
          <w:rFonts w:ascii="仿宋_GB2312" w:eastAsia="仿宋_GB2312" w:hAnsi="微软雅黑" w:hint="eastAsia"/>
          <w:b/>
          <w:sz w:val="44"/>
        </w:rPr>
        <w:t>先进制造业服务</w:t>
      </w:r>
      <w:r>
        <w:rPr>
          <w:rFonts w:ascii="仿宋_GB2312" w:eastAsia="仿宋_GB2312" w:hAnsi="微软雅黑"/>
          <w:b/>
          <w:sz w:val="44"/>
        </w:rPr>
        <w:br/>
        <w:t>要素服务目录</w:t>
      </w:r>
    </w:p>
    <w:p w14:paraId="698587D1" w14:textId="77777777" w:rsidR="007678B4" w:rsidRPr="007678B4" w:rsidRDefault="007678B4" w:rsidP="007678B4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</w:p>
    <w:p w14:paraId="393B2215" w14:textId="621934AC" w:rsidR="007E0E82" w:rsidRPr="007E0E82" w:rsidRDefault="007678B4" w:rsidP="007E0E82">
      <w:pPr>
        <w:pStyle w:val="1"/>
      </w:pPr>
      <w:r w:rsidRPr="004D5AEE">
        <w:t>一</w:t>
      </w:r>
      <w:r w:rsidRPr="004D5AEE">
        <w:rPr>
          <w:rFonts w:hint="eastAsia"/>
        </w:rPr>
        <w:t>、</w:t>
      </w:r>
      <w:r>
        <w:rPr>
          <w:rFonts w:hint="eastAsia"/>
        </w:rPr>
        <w:t>产业发展智库板块</w:t>
      </w:r>
    </w:p>
    <w:p w14:paraId="27EA8490" w14:textId="0FC97145" w:rsidR="007E0E82" w:rsidRDefault="007E0E82" w:rsidP="007E0E82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E0E82">
        <w:rPr>
          <w:rFonts w:ascii="仿宋_GB2312" w:eastAsia="仿宋_GB2312" w:hAnsi="微软雅黑" w:hint="eastAsia"/>
          <w:sz w:val="28"/>
          <w:szCs w:val="32"/>
        </w:rPr>
        <w:t>产业链发展智库</w:t>
      </w:r>
    </w:p>
    <w:p w14:paraId="4FADF0DA" w14:textId="77777777" w:rsidR="007E0E82" w:rsidRDefault="007E0E82" w:rsidP="007E0E82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E0E82">
        <w:rPr>
          <w:rFonts w:ascii="仿宋_GB2312" w:eastAsia="仿宋_GB2312" w:hAnsi="微软雅黑" w:hint="eastAsia"/>
          <w:sz w:val="28"/>
          <w:szCs w:val="32"/>
        </w:rPr>
        <w:t>政策创新指导智库</w:t>
      </w:r>
    </w:p>
    <w:p w14:paraId="3E6EC18C" w14:textId="77777777" w:rsidR="007E0E82" w:rsidRDefault="007E0E82" w:rsidP="007E0E82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E0E82">
        <w:rPr>
          <w:rFonts w:ascii="仿宋_GB2312" w:eastAsia="仿宋_GB2312" w:hAnsi="微软雅黑" w:hint="eastAsia"/>
          <w:sz w:val="28"/>
          <w:szCs w:val="32"/>
        </w:rPr>
        <w:t>园企全生命周期研究智库</w:t>
      </w:r>
    </w:p>
    <w:p w14:paraId="43427E60" w14:textId="77777777" w:rsidR="007E0E82" w:rsidRPr="007E0E82" w:rsidRDefault="007E0E82" w:rsidP="007E0E82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E0E82">
        <w:rPr>
          <w:rFonts w:ascii="仿宋_GB2312" w:eastAsia="仿宋_GB2312" w:hAnsi="微软雅黑" w:hint="eastAsia"/>
          <w:sz w:val="28"/>
          <w:szCs w:val="32"/>
        </w:rPr>
        <w:t>园区经济综合研究智库</w:t>
      </w:r>
    </w:p>
    <w:p w14:paraId="607B9F36" w14:textId="77777777" w:rsidR="007E0E82" w:rsidRDefault="007E0E82" w:rsidP="007E0E82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E0E82">
        <w:rPr>
          <w:rFonts w:ascii="仿宋_GB2312" w:eastAsia="仿宋_GB2312" w:hAnsi="微软雅黑" w:hint="eastAsia"/>
          <w:sz w:val="28"/>
          <w:szCs w:val="32"/>
        </w:rPr>
        <w:t>国家政策解读智库</w:t>
      </w:r>
    </w:p>
    <w:p w14:paraId="0FF96464" w14:textId="77777777" w:rsidR="007E0E82" w:rsidRPr="007E0E82" w:rsidRDefault="007E0E82" w:rsidP="007E0E82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E0E82">
        <w:rPr>
          <w:rFonts w:ascii="仿宋_GB2312" w:eastAsia="仿宋_GB2312" w:hAnsi="微软雅黑" w:hint="eastAsia"/>
          <w:sz w:val="28"/>
          <w:szCs w:val="32"/>
        </w:rPr>
        <w:t>先进制造业发展智库</w:t>
      </w:r>
    </w:p>
    <w:p w14:paraId="6D8D1A6E" w14:textId="77777777" w:rsidR="007E0E82" w:rsidRPr="007E0E82" w:rsidRDefault="007E0E82" w:rsidP="007E0E82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E0E82">
        <w:rPr>
          <w:rFonts w:ascii="仿宋_GB2312" w:eastAsia="仿宋_GB2312" w:hAnsi="微软雅黑" w:hint="eastAsia"/>
          <w:sz w:val="28"/>
          <w:szCs w:val="32"/>
        </w:rPr>
        <w:t>国民经济发展规划</w:t>
      </w:r>
    </w:p>
    <w:p w14:paraId="593BE073" w14:textId="77777777" w:rsidR="007E0E82" w:rsidRPr="007E0E82" w:rsidRDefault="007E0E82" w:rsidP="007E0E82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E0E82">
        <w:rPr>
          <w:rFonts w:ascii="仿宋_GB2312" w:eastAsia="仿宋_GB2312" w:hAnsi="微软雅黑" w:hint="eastAsia"/>
          <w:sz w:val="28"/>
          <w:szCs w:val="32"/>
        </w:rPr>
        <w:t>先进制造业发展规划</w:t>
      </w:r>
    </w:p>
    <w:p w14:paraId="691E8A98" w14:textId="77777777" w:rsidR="007E0E82" w:rsidRPr="007E0E82" w:rsidRDefault="007E0E82" w:rsidP="007E0E82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E0E82">
        <w:rPr>
          <w:rFonts w:ascii="仿宋_GB2312" w:eastAsia="仿宋_GB2312" w:hAnsi="微软雅黑" w:hint="eastAsia"/>
          <w:sz w:val="28"/>
          <w:szCs w:val="32"/>
        </w:rPr>
        <w:t>先进制造业发展引导</w:t>
      </w:r>
    </w:p>
    <w:p w14:paraId="51250FEC" w14:textId="77777777" w:rsidR="007E0E82" w:rsidRPr="007E0E82" w:rsidRDefault="007E0E82" w:rsidP="007E0E82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E0E82">
        <w:rPr>
          <w:rFonts w:ascii="仿宋_GB2312" w:eastAsia="仿宋_GB2312" w:hAnsi="微软雅黑" w:hint="eastAsia"/>
          <w:sz w:val="28"/>
          <w:szCs w:val="32"/>
        </w:rPr>
        <w:t>先进制造业综合考核评价智库</w:t>
      </w:r>
    </w:p>
    <w:p w14:paraId="15E0B7D7" w14:textId="77777777" w:rsidR="007E0E82" w:rsidRPr="007E0E82" w:rsidRDefault="007E0E82" w:rsidP="007E0E82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E0E82">
        <w:rPr>
          <w:rFonts w:ascii="仿宋_GB2312" w:eastAsia="仿宋_GB2312" w:hAnsi="微软雅黑" w:hint="eastAsia"/>
          <w:sz w:val="28"/>
          <w:szCs w:val="32"/>
        </w:rPr>
        <w:t>产业综合评价</w:t>
      </w:r>
    </w:p>
    <w:p w14:paraId="68F9642E" w14:textId="77777777" w:rsidR="007E0E82" w:rsidRPr="007E0E82" w:rsidRDefault="007E0E82" w:rsidP="007E0E82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E0E82">
        <w:rPr>
          <w:rFonts w:ascii="仿宋_GB2312" w:eastAsia="仿宋_GB2312" w:hAnsi="微软雅黑" w:hint="eastAsia"/>
          <w:sz w:val="28"/>
          <w:szCs w:val="32"/>
        </w:rPr>
        <w:t>园区综合评价</w:t>
      </w:r>
    </w:p>
    <w:p w14:paraId="428537F0" w14:textId="77777777" w:rsidR="007E0E82" w:rsidRPr="007E0E82" w:rsidRDefault="007E0E82" w:rsidP="007E0E82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E0E82">
        <w:rPr>
          <w:rFonts w:ascii="仿宋_GB2312" w:eastAsia="仿宋_GB2312" w:hAnsi="微软雅黑" w:hint="eastAsia"/>
          <w:sz w:val="28"/>
          <w:szCs w:val="32"/>
        </w:rPr>
        <w:t>集约工地评价</w:t>
      </w:r>
    </w:p>
    <w:p w14:paraId="0BBFDC5D" w14:textId="77777777" w:rsidR="007E0E82" w:rsidRPr="007E0E82" w:rsidRDefault="007E0E82" w:rsidP="007E0E82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E0E82">
        <w:rPr>
          <w:rFonts w:ascii="仿宋_GB2312" w:eastAsia="仿宋_GB2312" w:hAnsi="微软雅黑" w:hint="eastAsia"/>
          <w:sz w:val="28"/>
          <w:szCs w:val="32"/>
        </w:rPr>
        <w:t>人才评价激励</w:t>
      </w:r>
    </w:p>
    <w:p w14:paraId="375D43A8" w14:textId="77777777" w:rsidR="007E0E82" w:rsidRPr="007E0E82" w:rsidRDefault="007E0E82" w:rsidP="007E0E82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</w:p>
    <w:p w14:paraId="5429F892" w14:textId="3F05829D" w:rsidR="007678B4" w:rsidRDefault="007678B4" w:rsidP="007678B4">
      <w:pPr>
        <w:pStyle w:val="1"/>
      </w:pPr>
      <w:r>
        <w:t>二</w:t>
      </w:r>
      <w:r w:rsidRPr="004D5AEE">
        <w:rPr>
          <w:rFonts w:hint="eastAsia"/>
        </w:rPr>
        <w:t>、</w:t>
      </w:r>
      <w:r>
        <w:rPr>
          <w:rFonts w:hint="eastAsia"/>
        </w:rPr>
        <w:t>产业发展培训板块</w:t>
      </w:r>
    </w:p>
    <w:p w14:paraId="747BFB52" w14:textId="49FADFF4" w:rsidR="008577E2" w:rsidRDefault="008577E2" w:rsidP="008577E2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8577E2">
        <w:rPr>
          <w:rFonts w:ascii="仿宋_GB2312" w:eastAsia="仿宋_GB2312" w:hAnsi="微软雅黑" w:hint="eastAsia"/>
          <w:sz w:val="28"/>
          <w:szCs w:val="32"/>
        </w:rPr>
        <w:t>园区产发干部综合管理培训</w:t>
      </w:r>
    </w:p>
    <w:p w14:paraId="2440EC65" w14:textId="77777777" w:rsidR="008577E2" w:rsidRPr="008577E2" w:rsidRDefault="008577E2" w:rsidP="008577E2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lastRenderedPageBreak/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8577E2">
        <w:rPr>
          <w:rFonts w:ascii="仿宋_GB2312" w:eastAsia="仿宋_GB2312" w:hAnsi="微软雅黑" w:hint="eastAsia"/>
          <w:sz w:val="28"/>
          <w:szCs w:val="32"/>
        </w:rPr>
        <w:t>产业聚集转移承接专项培训</w:t>
      </w:r>
    </w:p>
    <w:p w14:paraId="10C73AAC" w14:textId="77777777" w:rsidR="008577E2" w:rsidRPr="008577E2" w:rsidRDefault="008577E2" w:rsidP="008577E2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8577E2">
        <w:rPr>
          <w:rFonts w:ascii="仿宋_GB2312" w:eastAsia="仿宋_GB2312" w:hAnsi="微软雅黑" w:hint="eastAsia"/>
          <w:sz w:val="28"/>
          <w:szCs w:val="32"/>
        </w:rPr>
        <w:t>园区产业专项培训</w:t>
      </w:r>
    </w:p>
    <w:p w14:paraId="459C3448" w14:textId="3DC71A4A" w:rsidR="008577E2" w:rsidRPr="008577E2" w:rsidRDefault="008577E2" w:rsidP="008577E2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8577E2">
        <w:rPr>
          <w:rFonts w:ascii="仿宋_GB2312" w:eastAsia="仿宋_GB2312" w:hAnsi="微软雅黑" w:hint="eastAsia"/>
          <w:sz w:val="28"/>
          <w:szCs w:val="32"/>
        </w:rPr>
        <w:t>人才培养、引进</w:t>
      </w:r>
    </w:p>
    <w:p w14:paraId="148E970F" w14:textId="642E79D4" w:rsidR="008577E2" w:rsidRPr="008577E2" w:rsidRDefault="008577E2" w:rsidP="008577E2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8577E2">
        <w:rPr>
          <w:rFonts w:ascii="仿宋_GB2312" w:eastAsia="仿宋_GB2312" w:hAnsi="微软雅黑" w:hint="eastAsia"/>
          <w:sz w:val="28"/>
          <w:szCs w:val="32"/>
        </w:rPr>
        <w:t>企业管理人才培养</w:t>
      </w:r>
    </w:p>
    <w:p w14:paraId="3D45D951" w14:textId="5AE7F05D" w:rsidR="008577E2" w:rsidRPr="008577E2" w:rsidRDefault="008577E2" w:rsidP="008577E2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8577E2">
        <w:rPr>
          <w:rFonts w:ascii="仿宋_GB2312" w:eastAsia="仿宋_GB2312" w:hAnsi="微软雅黑" w:hint="eastAsia"/>
          <w:sz w:val="28"/>
          <w:szCs w:val="32"/>
        </w:rPr>
        <w:t>专业化领导干部</w:t>
      </w:r>
    </w:p>
    <w:p w14:paraId="3BAEBB1D" w14:textId="1CE6DF6F" w:rsidR="008577E2" w:rsidRPr="008577E2" w:rsidRDefault="008577E2" w:rsidP="008577E2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8577E2">
        <w:rPr>
          <w:rFonts w:ascii="仿宋_GB2312" w:eastAsia="仿宋_GB2312" w:hAnsi="微软雅黑" w:hint="eastAsia"/>
          <w:sz w:val="28"/>
          <w:szCs w:val="32"/>
        </w:rPr>
        <w:t>高层次复合型人才</w:t>
      </w:r>
    </w:p>
    <w:p w14:paraId="394D1456" w14:textId="78A87767" w:rsidR="008577E2" w:rsidRPr="008577E2" w:rsidRDefault="008577E2" w:rsidP="008577E2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8577E2">
        <w:rPr>
          <w:rFonts w:ascii="仿宋_GB2312" w:eastAsia="仿宋_GB2312" w:hAnsi="微软雅黑" w:hint="eastAsia"/>
          <w:sz w:val="28"/>
          <w:szCs w:val="32"/>
        </w:rPr>
        <w:t>青年科技</w:t>
      </w:r>
      <w:r w:rsidR="0028063E">
        <w:rPr>
          <w:rFonts w:ascii="仿宋_GB2312" w:eastAsia="仿宋_GB2312" w:hAnsi="微软雅黑" w:hint="eastAsia"/>
          <w:sz w:val="28"/>
          <w:szCs w:val="32"/>
        </w:rPr>
        <w:t>人才</w:t>
      </w:r>
    </w:p>
    <w:p w14:paraId="5D12080C" w14:textId="46AFFBFE" w:rsidR="008577E2" w:rsidRPr="008577E2" w:rsidRDefault="008577E2" w:rsidP="008577E2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8577E2">
        <w:rPr>
          <w:rFonts w:ascii="仿宋_GB2312" w:eastAsia="仿宋_GB2312" w:hAnsi="微软雅黑" w:hint="eastAsia"/>
          <w:sz w:val="28"/>
          <w:szCs w:val="32"/>
        </w:rPr>
        <w:t>卓越工程师培养</w:t>
      </w:r>
    </w:p>
    <w:p w14:paraId="17CBA847" w14:textId="3B854DB1" w:rsidR="008577E2" w:rsidRPr="008577E2" w:rsidRDefault="008577E2" w:rsidP="008577E2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8577E2">
        <w:rPr>
          <w:rFonts w:ascii="仿宋_GB2312" w:eastAsia="仿宋_GB2312" w:hAnsi="微软雅黑" w:hint="eastAsia"/>
          <w:sz w:val="28"/>
          <w:szCs w:val="32"/>
        </w:rPr>
        <w:t>技术管理团队</w:t>
      </w:r>
    </w:p>
    <w:p w14:paraId="7B035F31" w14:textId="693F4A74" w:rsidR="008577E2" w:rsidRPr="008577E2" w:rsidRDefault="008577E2" w:rsidP="008577E2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8577E2">
        <w:rPr>
          <w:rFonts w:ascii="仿宋_GB2312" w:eastAsia="仿宋_GB2312" w:hAnsi="微软雅黑" w:hint="eastAsia"/>
          <w:sz w:val="28"/>
          <w:szCs w:val="32"/>
        </w:rPr>
        <w:t>技能人才队伍</w:t>
      </w:r>
    </w:p>
    <w:p w14:paraId="44F50E7C" w14:textId="09843B56" w:rsidR="008577E2" w:rsidRDefault="008577E2" w:rsidP="008577E2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8577E2">
        <w:rPr>
          <w:rFonts w:ascii="仿宋_GB2312" w:eastAsia="仿宋_GB2312" w:hAnsi="微软雅黑" w:hint="eastAsia"/>
          <w:sz w:val="28"/>
          <w:szCs w:val="32"/>
        </w:rPr>
        <w:t>专业智库</w:t>
      </w:r>
    </w:p>
    <w:p w14:paraId="66E1D756" w14:textId="7121E0FE" w:rsidR="00843577" w:rsidRPr="00843577" w:rsidRDefault="00843577" w:rsidP="00843577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843577">
        <w:rPr>
          <w:rFonts w:ascii="仿宋_GB2312" w:eastAsia="仿宋_GB2312" w:hAnsi="微软雅黑" w:hint="eastAsia"/>
          <w:sz w:val="28"/>
          <w:szCs w:val="32"/>
        </w:rPr>
        <w:t>产教融合服务</w:t>
      </w:r>
    </w:p>
    <w:p w14:paraId="010EDBE8" w14:textId="05138BE9" w:rsidR="00843577" w:rsidRPr="00843577" w:rsidRDefault="00843577" w:rsidP="00843577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843577">
        <w:rPr>
          <w:rFonts w:ascii="仿宋_GB2312" w:eastAsia="仿宋_GB2312" w:hAnsi="微软雅黑" w:hint="eastAsia"/>
          <w:sz w:val="28"/>
          <w:szCs w:val="32"/>
        </w:rPr>
        <w:t>人才需求预测</w:t>
      </w:r>
    </w:p>
    <w:p w14:paraId="321708B5" w14:textId="292B3E11" w:rsidR="00843577" w:rsidRPr="00843577" w:rsidRDefault="00843577" w:rsidP="00843577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843577">
        <w:rPr>
          <w:rFonts w:ascii="仿宋_GB2312" w:eastAsia="仿宋_GB2312" w:hAnsi="微软雅黑" w:hint="eastAsia"/>
          <w:sz w:val="28"/>
          <w:szCs w:val="32"/>
        </w:rPr>
        <w:t>职业教育</w:t>
      </w:r>
    </w:p>
    <w:p w14:paraId="38B5CECA" w14:textId="3A9D05F6" w:rsidR="00843577" w:rsidRPr="00843577" w:rsidRDefault="00843577" w:rsidP="00843577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843577">
        <w:rPr>
          <w:rFonts w:ascii="仿宋_GB2312" w:eastAsia="仿宋_GB2312" w:hAnsi="微软雅黑" w:hint="eastAsia"/>
          <w:sz w:val="28"/>
          <w:szCs w:val="32"/>
        </w:rPr>
        <w:t>职业技能培训</w:t>
      </w:r>
    </w:p>
    <w:p w14:paraId="57C25F13" w14:textId="0A6AA961" w:rsidR="00843577" w:rsidRDefault="00843577" w:rsidP="00843577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843577">
        <w:rPr>
          <w:rFonts w:ascii="仿宋_GB2312" w:eastAsia="仿宋_GB2312" w:hAnsi="微软雅黑" w:hint="eastAsia"/>
          <w:sz w:val="28"/>
          <w:szCs w:val="32"/>
        </w:rPr>
        <w:t>校企合作</w:t>
      </w:r>
    </w:p>
    <w:p w14:paraId="289C53EE" w14:textId="77777777" w:rsidR="006834C5" w:rsidRPr="008577E2" w:rsidRDefault="006834C5" w:rsidP="00843577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</w:p>
    <w:p w14:paraId="365E7950" w14:textId="2F6E53BF" w:rsidR="007678B4" w:rsidRDefault="007678B4" w:rsidP="007678B4">
      <w:pPr>
        <w:pStyle w:val="1"/>
      </w:pPr>
      <w:r>
        <w:t>三</w:t>
      </w:r>
      <w:r w:rsidRPr="004D5AEE">
        <w:rPr>
          <w:rFonts w:hint="eastAsia"/>
        </w:rPr>
        <w:t>、</w:t>
      </w:r>
      <w:r>
        <w:rPr>
          <w:rFonts w:hint="eastAsia"/>
        </w:rPr>
        <w:t>产学研联动转化板块</w:t>
      </w:r>
    </w:p>
    <w:p w14:paraId="133B1859" w14:textId="41859FE7" w:rsidR="00227952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="00227952" w:rsidRPr="00323DE9">
        <w:rPr>
          <w:rFonts w:ascii="仿宋_GB2312" w:eastAsia="仿宋_GB2312" w:hAnsi="微软雅黑" w:hint="eastAsia"/>
          <w:sz w:val="28"/>
          <w:szCs w:val="32"/>
        </w:rPr>
        <w:t>整合院士级国家重点科研工作机制</w:t>
      </w:r>
    </w:p>
    <w:p w14:paraId="5D21DCC8" w14:textId="3F4B0290" w:rsidR="00227952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="00227952" w:rsidRPr="00323DE9">
        <w:rPr>
          <w:rFonts w:ascii="仿宋_GB2312" w:eastAsia="仿宋_GB2312" w:hAnsi="微软雅黑" w:hint="eastAsia"/>
          <w:sz w:val="28"/>
          <w:szCs w:val="32"/>
        </w:rPr>
        <w:t>高校技术＋园区产业共享平台</w:t>
      </w:r>
    </w:p>
    <w:p w14:paraId="771FC550" w14:textId="2501DDED" w:rsidR="00227952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="00227952" w:rsidRPr="00323DE9">
        <w:rPr>
          <w:rFonts w:ascii="仿宋_GB2312" w:eastAsia="仿宋_GB2312" w:hAnsi="微软雅黑" w:hint="eastAsia"/>
          <w:sz w:val="28"/>
          <w:szCs w:val="32"/>
        </w:rPr>
        <w:t>园区产能与科技成果对接平台</w:t>
      </w:r>
    </w:p>
    <w:p w14:paraId="0B024912" w14:textId="77FFBB96" w:rsidR="00227952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="00227952" w:rsidRPr="00323DE9">
        <w:rPr>
          <w:rFonts w:ascii="仿宋_GB2312" w:eastAsia="仿宋_GB2312" w:hAnsi="微软雅黑" w:hint="eastAsia"/>
          <w:sz w:val="28"/>
          <w:szCs w:val="32"/>
        </w:rPr>
        <w:t>细分产业专项科技转化平台</w:t>
      </w:r>
    </w:p>
    <w:p w14:paraId="41B622AD" w14:textId="421A04C7" w:rsidR="00323DE9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323DE9">
        <w:rPr>
          <w:rFonts w:ascii="仿宋_GB2312" w:eastAsia="仿宋_GB2312" w:hAnsi="微软雅黑" w:hint="eastAsia"/>
          <w:sz w:val="28"/>
          <w:szCs w:val="32"/>
        </w:rPr>
        <w:t>成果转化服务</w:t>
      </w:r>
    </w:p>
    <w:p w14:paraId="035D1168" w14:textId="65D1F1A7" w:rsidR="00323DE9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lastRenderedPageBreak/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323DE9">
        <w:rPr>
          <w:rFonts w:ascii="仿宋_GB2312" w:eastAsia="仿宋_GB2312" w:hAnsi="微软雅黑" w:hint="eastAsia"/>
          <w:sz w:val="28"/>
          <w:szCs w:val="32"/>
        </w:rPr>
        <w:t>领航企业培育</w:t>
      </w:r>
    </w:p>
    <w:p w14:paraId="24716BFE" w14:textId="58C8D02C" w:rsidR="00323DE9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323DE9">
        <w:rPr>
          <w:rFonts w:ascii="仿宋_GB2312" w:eastAsia="仿宋_GB2312" w:hAnsi="微软雅黑" w:hint="eastAsia"/>
          <w:sz w:val="28"/>
          <w:szCs w:val="32"/>
        </w:rPr>
        <w:t>单项冠军培育</w:t>
      </w:r>
    </w:p>
    <w:p w14:paraId="2E48C55E" w14:textId="7AE79133" w:rsidR="00323DE9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323DE9">
        <w:rPr>
          <w:rFonts w:ascii="仿宋_GB2312" w:eastAsia="仿宋_GB2312" w:hAnsi="微软雅黑" w:hint="eastAsia"/>
          <w:sz w:val="28"/>
          <w:szCs w:val="32"/>
        </w:rPr>
        <w:t>专精特新培育</w:t>
      </w:r>
    </w:p>
    <w:p w14:paraId="38C875AD" w14:textId="2814B6B7" w:rsidR="00323DE9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323DE9">
        <w:rPr>
          <w:rFonts w:ascii="仿宋_GB2312" w:eastAsia="仿宋_GB2312" w:hAnsi="微软雅黑" w:hint="eastAsia"/>
          <w:sz w:val="28"/>
          <w:szCs w:val="32"/>
        </w:rPr>
        <w:t>重大科技项目承担</w:t>
      </w:r>
    </w:p>
    <w:p w14:paraId="38F4E326" w14:textId="75EE829B" w:rsidR="00323DE9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323DE9">
        <w:rPr>
          <w:rFonts w:ascii="仿宋_GB2312" w:eastAsia="仿宋_GB2312" w:hAnsi="微软雅黑" w:hint="eastAsia"/>
          <w:sz w:val="28"/>
          <w:szCs w:val="32"/>
        </w:rPr>
        <w:t>“四首”</w:t>
      </w:r>
      <w:r w:rsidR="000B0944">
        <w:rPr>
          <w:rFonts w:ascii="仿宋_GB2312" w:eastAsia="仿宋_GB2312" w:hAnsi="微软雅黑" w:hint="eastAsia"/>
          <w:sz w:val="28"/>
          <w:szCs w:val="32"/>
        </w:rPr>
        <w:t>示范应用推广</w:t>
      </w:r>
    </w:p>
    <w:p w14:paraId="3C7B09D3" w14:textId="0554C775" w:rsidR="007678B4" w:rsidRDefault="007678B4" w:rsidP="007678B4">
      <w:pPr>
        <w:pStyle w:val="1"/>
      </w:pPr>
      <w:r>
        <w:rPr>
          <w:rFonts w:hint="eastAsia"/>
        </w:rPr>
        <w:t>四、</w:t>
      </w:r>
      <w:r>
        <w:t>产业招商服务板块</w:t>
      </w:r>
    </w:p>
    <w:p w14:paraId="5E94CE95" w14:textId="3F553FC5" w:rsidR="00323DE9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323DE9">
        <w:rPr>
          <w:rFonts w:ascii="仿宋_GB2312" w:eastAsia="仿宋_GB2312" w:hAnsi="微软雅黑" w:hint="eastAsia"/>
          <w:sz w:val="28"/>
          <w:szCs w:val="32"/>
        </w:rPr>
        <w:t>构建全省产业聚集云平台</w:t>
      </w:r>
    </w:p>
    <w:p w14:paraId="0DC6138E" w14:textId="71610C96" w:rsidR="00323DE9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323DE9">
        <w:rPr>
          <w:rFonts w:ascii="仿宋_GB2312" w:eastAsia="仿宋_GB2312" w:hAnsi="微软雅黑" w:hint="eastAsia"/>
          <w:sz w:val="28"/>
          <w:szCs w:val="32"/>
        </w:rPr>
        <w:t>园区产业招商对接【产业承接，外资对接】</w:t>
      </w:r>
    </w:p>
    <w:p w14:paraId="6017C655" w14:textId="77777777" w:rsidR="00323DE9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323DE9">
        <w:rPr>
          <w:rFonts w:ascii="仿宋_GB2312" w:eastAsia="仿宋_GB2312" w:hAnsi="微软雅黑" w:hint="eastAsia"/>
          <w:sz w:val="28"/>
          <w:szCs w:val="32"/>
        </w:rPr>
        <w:t>省市联动招商网络</w:t>
      </w:r>
    </w:p>
    <w:p w14:paraId="7E2FFAA6" w14:textId="77777777" w:rsidR="00323DE9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323DE9">
        <w:rPr>
          <w:rFonts w:ascii="仿宋_GB2312" w:eastAsia="仿宋_GB2312" w:hAnsi="微软雅黑" w:hint="eastAsia"/>
          <w:sz w:val="28"/>
          <w:szCs w:val="32"/>
        </w:rPr>
        <w:t>以商招商【跨国公司研发中心、先进制造业研发中心、运营中心、外资研发机构注册】</w:t>
      </w:r>
    </w:p>
    <w:p w14:paraId="3E554765" w14:textId="6AE643E0" w:rsidR="00323DE9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323DE9">
        <w:rPr>
          <w:rFonts w:ascii="仿宋_GB2312" w:eastAsia="仿宋_GB2312" w:hAnsi="微软雅黑" w:hint="eastAsia"/>
          <w:sz w:val="28"/>
          <w:szCs w:val="32"/>
        </w:rPr>
        <w:t>委托招商</w:t>
      </w:r>
    </w:p>
    <w:p w14:paraId="02E8F7DF" w14:textId="2716CC2D" w:rsidR="00323DE9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323DE9">
        <w:rPr>
          <w:rFonts w:ascii="仿宋_GB2312" w:eastAsia="仿宋_GB2312" w:hAnsi="微软雅黑" w:hint="eastAsia"/>
          <w:sz w:val="28"/>
          <w:szCs w:val="32"/>
        </w:rPr>
        <w:t>举办园区专业会展</w:t>
      </w:r>
    </w:p>
    <w:p w14:paraId="3E79CBDA" w14:textId="0EE9194B" w:rsidR="00323DE9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323DE9">
        <w:rPr>
          <w:rFonts w:ascii="仿宋_GB2312" w:eastAsia="仿宋_GB2312" w:hAnsi="微软雅黑" w:hint="eastAsia"/>
          <w:sz w:val="28"/>
          <w:szCs w:val="32"/>
        </w:rPr>
        <w:t>重大创新平台引进和设立</w:t>
      </w:r>
    </w:p>
    <w:p w14:paraId="618E399F" w14:textId="720BB1DD" w:rsidR="00323DE9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323DE9">
        <w:rPr>
          <w:rFonts w:ascii="仿宋_GB2312" w:eastAsia="仿宋_GB2312" w:hAnsi="微软雅黑" w:hint="eastAsia"/>
          <w:sz w:val="28"/>
          <w:szCs w:val="32"/>
        </w:rPr>
        <w:t>重大科技基础设施</w:t>
      </w:r>
    </w:p>
    <w:p w14:paraId="284567EC" w14:textId="0ADF9DD2" w:rsidR="00323DE9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323DE9">
        <w:rPr>
          <w:rFonts w:ascii="仿宋_GB2312" w:eastAsia="仿宋_GB2312" w:hAnsi="微软雅黑" w:hint="eastAsia"/>
          <w:sz w:val="28"/>
          <w:szCs w:val="32"/>
        </w:rPr>
        <w:t>国家重点实验室</w:t>
      </w:r>
    </w:p>
    <w:p w14:paraId="09B09670" w14:textId="4E7D1912" w:rsidR="00323DE9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323DE9">
        <w:rPr>
          <w:rFonts w:ascii="仿宋_GB2312" w:eastAsia="仿宋_GB2312" w:hAnsi="微软雅黑" w:hint="eastAsia"/>
          <w:sz w:val="28"/>
          <w:szCs w:val="32"/>
        </w:rPr>
        <w:t>国家技术创新中心</w:t>
      </w:r>
    </w:p>
    <w:p w14:paraId="56880806" w14:textId="6098BF05" w:rsidR="00323DE9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323DE9">
        <w:rPr>
          <w:rFonts w:ascii="仿宋_GB2312" w:eastAsia="仿宋_GB2312" w:hAnsi="微软雅黑" w:hint="eastAsia"/>
          <w:sz w:val="28"/>
          <w:szCs w:val="32"/>
        </w:rPr>
        <w:t>国家产业创新中心</w:t>
      </w:r>
    </w:p>
    <w:p w14:paraId="3BA8B701" w14:textId="16E4EF58" w:rsidR="00323DE9" w:rsidRPr="00323DE9" w:rsidRDefault="00323DE9" w:rsidP="00323DE9">
      <w:pPr>
        <w:adjustRightInd w:val="0"/>
        <w:snapToGrid w:val="0"/>
        <w:spacing w:beforeLines="50" w:before="156" w:afterLines="50" w:after="156" w:line="288" w:lineRule="auto"/>
        <w:ind w:left="420"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323DE9">
        <w:rPr>
          <w:rFonts w:ascii="仿宋_GB2312" w:eastAsia="仿宋_GB2312" w:hAnsi="微软雅黑" w:hint="eastAsia"/>
          <w:sz w:val="28"/>
          <w:szCs w:val="32"/>
        </w:rPr>
        <w:t>国家制造业创新中心</w:t>
      </w:r>
    </w:p>
    <w:p w14:paraId="2C69D18E" w14:textId="121EABE7" w:rsidR="007678B4" w:rsidRDefault="007678B4" w:rsidP="007678B4">
      <w:pPr>
        <w:pStyle w:val="1"/>
      </w:pPr>
      <w:r>
        <w:t>五</w:t>
      </w:r>
      <w:r>
        <w:rPr>
          <w:rFonts w:hint="eastAsia"/>
        </w:rPr>
        <w:t>、</w:t>
      </w:r>
      <w:r>
        <w:t>产业数字化板块</w:t>
      </w:r>
    </w:p>
    <w:p w14:paraId="5D6271E0" w14:textId="2732CC31" w:rsidR="00B94FA1" w:rsidRPr="00B94FA1" w:rsidRDefault="00B94FA1" w:rsidP="00B94FA1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B94FA1">
        <w:rPr>
          <w:rFonts w:ascii="仿宋_GB2312" w:eastAsia="仿宋_GB2312" w:hAnsi="微软雅黑" w:hint="eastAsia"/>
          <w:sz w:val="28"/>
          <w:szCs w:val="32"/>
        </w:rPr>
        <w:t>产业技术基础公共服务平台</w:t>
      </w:r>
    </w:p>
    <w:p w14:paraId="24B797B0" w14:textId="6C33DEC4" w:rsidR="00B94FA1" w:rsidRPr="00B94FA1" w:rsidRDefault="00B94FA1" w:rsidP="00B94FA1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B94FA1">
        <w:rPr>
          <w:rFonts w:ascii="仿宋_GB2312" w:eastAsia="仿宋_GB2312" w:hAnsi="微软雅黑" w:hint="eastAsia"/>
          <w:sz w:val="28"/>
          <w:szCs w:val="32"/>
        </w:rPr>
        <w:t>工业基础数据库</w:t>
      </w:r>
    </w:p>
    <w:p w14:paraId="3242F156" w14:textId="67A02FFB" w:rsidR="00B94FA1" w:rsidRPr="00B94FA1" w:rsidRDefault="00B94FA1" w:rsidP="00B94FA1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lastRenderedPageBreak/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B94FA1">
        <w:rPr>
          <w:rFonts w:ascii="仿宋_GB2312" w:eastAsia="仿宋_GB2312" w:hAnsi="微软雅黑" w:hint="eastAsia"/>
          <w:sz w:val="28"/>
          <w:szCs w:val="32"/>
        </w:rPr>
        <w:t>园区产业大数据洞察系统</w:t>
      </w:r>
    </w:p>
    <w:p w14:paraId="4D314523" w14:textId="2E6D2CD9" w:rsidR="00B94FA1" w:rsidRPr="00B94FA1" w:rsidRDefault="00B94FA1" w:rsidP="00B94FA1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B94FA1">
        <w:rPr>
          <w:rFonts w:ascii="仿宋_GB2312" w:eastAsia="仿宋_GB2312" w:hAnsi="微软雅黑" w:hint="eastAsia"/>
          <w:sz w:val="28"/>
          <w:szCs w:val="32"/>
        </w:rPr>
        <w:t>园区数字化产业控制平台</w:t>
      </w:r>
    </w:p>
    <w:p w14:paraId="763621D5" w14:textId="1C9F2C02" w:rsidR="00B94FA1" w:rsidRPr="00B94FA1" w:rsidRDefault="00B94FA1" w:rsidP="00B94FA1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B94FA1">
        <w:rPr>
          <w:rFonts w:ascii="仿宋_GB2312" w:eastAsia="仿宋_GB2312" w:hAnsi="微软雅黑" w:hint="eastAsia"/>
          <w:sz w:val="28"/>
          <w:szCs w:val="32"/>
        </w:rPr>
        <w:t>园区数字化营商服务云平台</w:t>
      </w:r>
    </w:p>
    <w:p w14:paraId="15BCEB95" w14:textId="316D9895" w:rsidR="00B94FA1" w:rsidRPr="00B94FA1" w:rsidRDefault="00B94FA1" w:rsidP="00B94FA1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B94FA1">
        <w:rPr>
          <w:rFonts w:ascii="仿宋_GB2312" w:eastAsia="仿宋_GB2312" w:hAnsi="微软雅黑" w:hint="eastAsia"/>
          <w:sz w:val="28"/>
          <w:szCs w:val="32"/>
        </w:rPr>
        <w:t>产业基础领域技术攻关目录发布平台</w:t>
      </w:r>
    </w:p>
    <w:p w14:paraId="0BA668B5" w14:textId="7EF91584" w:rsidR="00B94FA1" w:rsidRPr="00B94FA1" w:rsidRDefault="00B94FA1" w:rsidP="00B94FA1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建设</w:t>
      </w:r>
      <w:r w:rsidRPr="00B94FA1">
        <w:rPr>
          <w:rFonts w:ascii="仿宋_GB2312" w:eastAsia="仿宋_GB2312" w:hAnsi="微软雅黑" w:hint="eastAsia"/>
          <w:sz w:val="28"/>
          <w:szCs w:val="32"/>
        </w:rPr>
        <w:t>数字化、网络化、智能化改造生态</w:t>
      </w:r>
    </w:p>
    <w:p w14:paraId="0A0B965D" w14:textId="34BB5B72" w:rsidR="00B94FA1" w:rsidRPr="00B94FA1" w:rsidRDefault="00B94FA1" w:rsidP="00B94FA1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B94FA1">
        <w:rPr>
          <w:rFonts w:ascii="仿宋_GB2312" w:eastAsia="仿宋_GB2312" w:hAnsi="微软雅黑" w:hint="eastAsia"/>
          <w:sz w:val="28"/>
          <w:szCs w:val="32"/>
        </w:rPr>
        <w:t>培育数字化、网络化、智能化改造应用场景</w:t>
      </w:r>
    </w:p>
    <w:p w14:paraId="199E9AF6" w14:textId="12AFECDF" w:rsidR="00B94FA1" w:rsidRPr="00B94FA1" w:rsidRDefault="00B94FA1" w:rsidP="00B94FA1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B94FA1">
        <w:rPr>
          <w:rFonts w:ascii="仿宋_GB2312" w:eastAsia="仿宋_GB2312" w:hAnsi="微软雅黑" w:hint="eastAsia"/>
          <w:sz w:val="28"/>
          <w:szCs w:val="32"/>
        </w:rPr>
        <w:t>打造数字化、网络化、智能化改造标杆企业</w:t>
      </w:r>
    </w:p>
    <w:p w14:paraId="3DB57D82" w14:textId="30DA04B3" w:rsidR="007678B4" w:rsidRPr="007042FD" w:rsidRDefault="007678B4" w:rsidP="007042FD">
      <w:pPr>
        <w:pStyle w:val="1"/>
      </w:pPr>
      <w:r w:rsidRPr="007042FD">
        <w:t>六</w:t>
      </w:r>
      <w:r w:rsidRPr="007042FD">
        <w:rPr>
          <w:rFonts w:hint="eastAsia"/>
        </w:rPr>
        <w:t>、</w:t>
      </w:r>
      <w:r w:rsidRPr="007042FD">
        <w:t>产业金融赋能创新板块</w:t>
      </w:r>
    </w:p>
    <w:p w14:paraId="664B4541" w14:textId="4313980D" w:rsidR="007042FD" w:rsidRPr="007042FD" w:rsidRDefault="007042FD" w:rsidP="007042FD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042FD">
        <w:rPr>
          <w:rFonts w:ascii="仿宋_GB2312" w:eastAsia="仿宋_GB2312" w:hAnsi="微软雅黑" w:hint="eastAsia"/>
          <w:sz w:val="28"/>
          <w:szCs w:val="32"/>
        </w:rPr>
        <w:t>金融支撑解决方案</w:t>
      </w:r>
    </w:p>
    <w:p w14:paraId="70ACB497" w14:textId="01D1204A" w:rsidR="007042FD" w:rsidRPr="007042FD" w:rsidRDefault="007042FD" w:rsidP="007042FD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042FD">
        <w:rPr>
          <w:rFonts w:ascii="仿宋_GB2312" w:eastAsia="仿宋_GB2312" w:hAnsi="微软雅黑" w:hint="eastAsia"/>
          <w:sz w:val="28"/>
          <w:szCs w:val="32"/>
        </w:rPr>
        <w:t>实体企业全生命周期金融创新组合方案</w:t>
      </w:r>
    </w:p>
    <w:p w14:paraId="2C98E6DD" w14:textId="7D383357" w:rsidR="007042FD" w:rsidRPr="007042FD" w:rsidRDefault="007042FD" w:rsidP="007042FD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042FD">
        <w:rPr>
          <w:rFonts w:ascii="仿宋_GB2312" w:eastAsia="仿宋_GB2312" w:hAnsi="微软雅黑" w:hint="eastAsia"/>
          <w:sz w:val="28"/>
          <w:szCs w:val="32"/>
        </w:rPr>
        <w:t>园区产业投融资金融方案</w:t>
      </w:r>
    </w:p>
    <w:p w14:paraId="00DD763E" w14:textId="2D5C3FE9" w:rsidR="007042FD" w:rsidRPr="007042FD" w:rsidRDefault="007042FD" w:rsidP="007042FD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042FD">
        <w:rPr>
          <w:rFonts w:ascii="仿宋_GB2312" w:eastAsia="仿宋_GB2312" w:hAnsi="微软雅黑" w:hint="eastAsia"/>
          <w:sz w:val="28"/>
          <w:szCs w:val="32"/>
        </w:rPr>
        <w:t>金融与园区产业对接的活动</w:t>
      </w:r>
    </w:p>
    <w:p w14:paraId="04901F1B" w14:textId="4851B672" w:rsidR="007042FD" w:rsidRPr="007042FD" w:rsidRDefault="007042FD" w:rsidP="007042FD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042FD">
        <w:rPr>
          <w:rFonts w:ascii="仿宋_GB2312" w:eastAsia="仿宋_GB2312" w:hAnsi="微软雅黑" w:hint="eastAsia"/>
          <w:sz w:val="28"/>
          <w:szCs w:val="32"/>
        </w:rPr>
        <w:t>产业链金融服务</w:t>
      </w:r>
    </w:p>
    <w:p w14:paraId="5ED6490E" w14:textId="39A31099" w:rsidR="007678B4" w:rsidRPr="007678B4" w:rsidRDefault="007678B4" w:rsidP="007E0E82">
      <w:pPr>
        <w:pStyle w:val="1"/>
      </w:pPr>
      <w:r>
        <w:t>七</w:t>
      </w:r>
      <w:r>
        <w:rPr>
          <w:rFonts w:hint="eastAsia"/>
        </w:rPr>
        <w:t>、</w:t>
      </w:r>
      <w:r>
        <w:t>智能化产业技改板块</w:t>
      </w:r>
    </w:p>
    <w:p w14:paraId="5C0E8010" w14:textId="56C51DA0" w:rsidR="007042FD" w:rsidRPr="007042FD" w:rsidRDefault="007042FD" w:rsidP="007042FD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 w:rsidR="00B13FD7"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042FD">
        <w:rPr>
          <w:rFonts w:ascii="仿宋_GB2312" w:eastAsia="仿宋_GB2312" w:hAnsi="微软雅黑" w:hint="eastAsia"/>
          <w:sz w:val="28"/>
          <w:szCs w:val="32"/>
        </w:rPr>
        <w:t>技术改造可行性研究</w:t>
      </w:r>
    </w:p>
    <w:p w14:paraId="3353D05D" w14:textId="5697BD78" w:rsidR="007042FD" w:rsidRPr="007042FD" w:rsidRDefault="007042FD" w:rsidP="007042FD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042FD">
        <w:rPr>
          <w:rFonts w:ascii="仿宋_GB2312" w:eastAsia="仿宋_GB2312" w:hAnsi="微软雅黑" w:hint="eastAsia"/>
          <w:sz w:val="28"/>
          <w:szCs w:val="32"/>
        </w:rPr>
        <w:t>地方行业标准化促进</w:t>
      </w:r>
    </w:p>
    <w:p w14:paraId="316D3E80" w14:textId="136C8E07" w:rsidR="007042FD" w:rsidRPr="007042FD" w:rsidRDefault="007042FD" w:rsidP="007042FD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042FD">
        <w:rPr>
          <w:rFonts w:ascii="仿宋_GB2312" w:eastAsia="仿宋_GB2312" w:hAnsi="微软雅黑" w:hint="eastAsia"/>
          <w:sz w:val="28"/>
          <w:szCs w:val="32"/>
        </w:rPr>
        <w:t>核心工艺集成的技改落地</w:t>
      </w:r>
    </w:p>
    <w:p w14:paraId="47038F9D" w14:textId="5349F0B5" w:rsidR="007042FD" w:rsidRPr="007042FD" w:rsidRDefault="007042FD" w:rsidP="007042FD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042FD">
        <w:rPr>
          <w:rFonts w:ascii="仿宋_GB2312" w:eastAsia="仿宋_GB2312" w:hAnsi="微软雅黑" w:hint="eastAsia"/>
          <w:sz w:val="28"/>
          <w:szCs w:val="32"/>
        </w:rPr>
        <w:t>园区技改资金金融支撑</w:t>
      </w:r>
    </w:p>
    <w:p w14:paraId="523850E2" w14:textId="754961F4" w:rsidR="007042FD" w:rsidRPr="007042FD" w:rsidRDefault="007042FD" w:rsidP="007042FD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042FD">
        <w:rPr>
          <w:rFonts w:ascii="仿宋_GB2312" w:eastAsia="仿宋_GB2312" w:hAnsi="微软雅黑" w:hint="eastAsia"/>
          <w:sz w:val="28"/>
          <w:szCs w:val="32"/>
        </w:rPr>
        <w:t>基础设施升级</w:t>
      </w:r>
      <w:r>
        <w:rPr>
          <w:rFonts w:ascii="仿宋_GB2312" w:eastAsia="仿宋_GB2312" w:hAnsi="微软雅黑" w:hint="eastAsia"/>
          <w:sz w:val="28"/>
          <w:szCs w:val="32"/>
        </w:rPr>
        <w:t>【</w:t>
      </w:r>
      <w:r w:rsidRPr="007042FD">
        <w:rPr>
          <w:rFonts w:ascii="仿宋_GB2312" w:eastAsia="仿宋_GB2312" w:hAnsi="微软雅黑" w:hint="eastAsia"/>
          <w:sz w:val="28"/>
          <w:szCs w:val="32"/>
        </w:rPr>
        <w:t>网络系统</w:t>
      </w:r>
      <w:r>
        <w:rPr>
          <w:rFonts w:ascii="仿宋_GB2312" w:eastAsia="仿宋_GB2312" w:hAnsi="微软雅黑" w:hint="eastAsia"/>
          <w:sz w:val="28"/>
          <w:szCs w:val="32"/>
        </w:rPr>
        <w:t>、</w:t>
      </w:r>
      <w:r w:rsidRPr="007042FD">
        <w:rPr>
          <w:rFonts w:ascii="仿宋_GB2312" w:eastAsia="仿宋_GB2312" w:hAnsi="微软雅黑" w:hint="eastAsia"/>
          <w:sz w:val="28"/>
          <w:szCs w:val="32"/>
        </w:rPr>
        <w:t>公共云平台</w:t>
      </w:r>
      <w:r>
        <w:rPr>
          <w:rFonts w:ascii="仿宋_GB2312" w:eastAsia="仿宋_GB2312" w:hAnsi="微软雅黑" w:hint="eastAsia"/>
          <w:sz w:val="28"/>
          <w:szCs w:val="32"/>
        </w:rPr>
        <w:t>、</w:t>
      </w:r>
      <w:r w:rsidRPr="007042FD">
        <w:rPr>
          <w:rFonts w:ascii="仿宋_GB2312" w:eastAsia="仿宋_GB2312" w:hAnsi="微软雅黑" w:hint="eastAsia"/>
          <w:sz w:val="28"/>
          <w:szCs w:val="32"/>
        </w:rPr>
        <w:t>数据采集</w:t>
      </w:r>
      <w:r>
        <w:rPr>
          <w:rFonts w:ascii="仿宋_GB2312" w:eastAsia="仿宋_GB2312" w:hAnsi="微软雅黑" w:hint="eastAsia"/>
          <w:sz w:val="28"/>
          <w:szCs w:val="32"/>
        </w:rPr>
        <w:t>、</w:t>
      </w:r>
      <w:r w:rsidRPr="007042FD">
        <w:rPr>
          <w:rFonts w:ascii="仿宋_GB2312" w:eastAsia="仿宋_GB2312" w:hAnsi="微软雅黑" w:hint="eastAsia"/>
          <w:sz w:val="28"/>
          <w:szCs w:val="32"/>
        </w:rPr>
        <w:t>传输系统</w:t>
      </w:r>
      <w:r>
        <w:rPr>
          <w:rFonts w:ascii="仿宋_GB2312" w:eastAsia="仿宋_GB2312" w:hAnsi="微软雅黑" w:hint="eastAsia"/>
          <w:sz w:val="28"/>
          <w:szCs w:val="32"/>
        </w:rPr>
        <w:t>、</w:t>
      </w:r>
      <w:r w:rsidRPr="007042FD">
        <w:rPr>
          <w:rFonts w:ascii="仿宋_GB2312" w:eastAsia="仿宋_GB2312" w:hAnsi="微软雅黑" w:hint="eastAsia"/>
          <w:sz w:val="28"/>
          <w:szCs w:val="32"/>
        </w:rPr>
        <w:t>中央工厂</w:t>
      </w:r>
      <w:r>
        <w:rPr>
          <w:rFonts w:ascii="仿宋_GB2312" w:eastAsia="仿宋_GB2312" w:hAnsi="微软雅黑" w:hint="eastAsia"/>
          <w:sz w:val="28"/>
          <w:szCs w:val="32"/>
        </w:rPr>
        <w:t>、</w:t>
      </w:r>
      <w:r w:rsidRPr="007042FD">
        <w:rPr>
          <w:rFonts w:ascii="仿宋_GB2312" w:eastAsia="仿宋_GB2312" w:hAnsi="微软雅黑" w:hint="eastAsia"/>
          <w:sz w:val="28"/>
          <w:szCs w:val="32"/>
        </w:rPr>
        <w:t>协同制造</w:t>
      </w:r>
      <w:r>
        <w:rPr>
          <w:rFonts w:ascii="仿宋_GB2312" w:eastAsia="仿宋_GB2312" w:hAnsi="微软雅黑" w:hint="eastAsia"/>
          <w:sz w:val="28"/>
          <w:szCs w:val="32"/>
        </w:rPr>
        <w:t>、</w:t>
      </w:r>
      <w:r w:rsidRPr="007042FD">
        <w:rPr>
          <w:rFonts w:ascii="仿宋_GB2312" w:eastAsia="仿宋_GB2312" w:hAnsi="微软雅黑" w:hint="eastAsia"/>
          <w:sz w:val="28"/>
          <w:szCs w:val="32"/>
        </w:rPr>
        <w:t>共享制造</w:t>
      </w:r>
      <w:r>
        <w:rPr>
          <w:rFonts w:ascii="仿宋_GB2312" w:eastAsia="仿宋_GB2312" w:hAnsi="微软雅黑" w:hint="eastAsia"/>
          <w:sz w:val="28"/>
          <w:szCs w:val="32"/>
        </w:rPr>
        <w:t>】</w:t>
      </w:r>
    </w:p>
    <w:p w14:paraId="42B83C29" w14:textId="788C7770" w:rsidR="007678B4" w:rsidRPr="007678B4" w:rsidRDefault="007042FD" w:rsidP="007042FD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7042FD">
        <w:rPr>
          <w:rFonts w:ascii="仿宋_GB2312" w:eastAsia="仿宋_GB2312" w:hAnsi="微软雅黑" w:hint="eastAsia"/>
          <w:sz w:val="28"/>
          <w:szCs w:val="32"/>
        </w:rPr>
        <w:t>先进制造业数字化集成服务</w:t>
      </w:r>
      <w:r>
        <w:rPr>
          <w:rFonts w:ascii="仿宋_GB2312" w:eastAsia="仿宋_GB2312" w:hAnsi="微软雅黑" w:hint="eastAsia"/>
          <w:sz w:val="28"/>
          <w:szCs w:val="32"/>
        </w:rPr>
        <w:t>【</w:t>
      </w:r>
      <w:r w:rsidRPr="007042FD">
        <w:rPr>
          <w:rFonts w:ascii="仿宋_GB2312" w:eastAsia="仿宋_GB2312" w:hAnsi="微软雅黑" w:hint="eastAsia"/>
          <w:sz w:val="28"/>
          <w:szCs w:val="32"/>
        </w:rPr>
        <w:t>研发设计场景</w:t>
      </w:r>
      <w:r>
        <w:rPr>
          <w:rFonts w:ascii="仿宋_GB2312" w:eastAsia="仿宋_GB2312" w:hAnsi="微软雅黑" w:hint="eastAsia"/>
          <w:sz w:val="28"/>
          <w:szCs w:val="32"/>
        </w:rPr>
        <w:t>、</w:t>
      </w:r>
      <w:r w:rsidRPr="007042FD">
        <w:rPr>
          <w:rFonts w:ascii="仿宋_GB2312" w:eastAsia="仿宋_GB2312" w:hAnsi="微软雅黑" w:hint="eastAsia"/>
          <w:sz w:val="28"/>
          <w:szCs w:val="32"/>
        </w:rPr>
        <w:t>生产制造场景</w:t>
      </w:r>
      <w:r>
        <w:rPr>
          <w:rFonts w:ascii="仿宋_GB2312" w:eastAsia="仿宋_GB2312" w:hAnsi="微软雅黑" w:hint="eastAsia"/>
          <w:sz w:val="28"/>
          <w:szCs w:val="32"/>
        </w:rPr>
        <w:t>、</w:t>
      </w:r>
      <w:r w:rsidRPr="007042FD">
        <w:rPr>
          <w:rFonts w:ascii="仿宋_GB2312" w:eastAsia="仿宋_GB2312" w:hAnsi="微软雅黑" w:hint="eastAsia"/>
          <w:sz w:val="28"/>
          <w:szCs w:val="32"/>
        </w:rPr>
        <w:t>经营管理场景</w:t>
      </w:r>
      <w:r>
        <w:rPr>
          <w:rFonts w:ascii="仿宋_GB2312" w:eastAsia="仿宋_GB2312" w:hAnsi="微软雅黑" w:hint="eastAsia"/>
          <w:sz w:val="28"/>
          <w:szCs w:val="32"/>
        </w:rPr>
        <w:t>、</w:t>
      </w:r>
      <w:r w:rsidRPr="007042FD">
        <w:rPr>
          <w:rFonts w:ascii="仿宋_GB2312" w:eastAsia="仿宋_GB2312" w:hAnsi="微软雅黑" w:hint="eastAsia"/>
          <w:sz w:val="28"/>
          <w:szCs w:val="32"/>
        </w:rPr>
        <w:t>市场服务场景</w:t>
      </w:r>
      <w:r>
        <w:rPr>
          <w:rFonts w:ascii="仿宋_GB2312" w:eastAsia="仿宋_GB2312" w:hAnsi="微软雅黑" w:hint="eastAsia"/>
          <w:sz w:val="28"/>
          <w:szCs w:val="32"/>
        </w:rPr>
        <w:t>、</w:t>
      </w:r>
      <w:r w:rsidRPr="007042FD">
        <w:rPr>
          <w:rFonts w:ascii="仿宋_GB2312" w:eastAsia="仿宋_GB2312" w:hAnsi="微软雅黑" w:hint="eastAsia"/>
          <w:sz w:val="28"/>
          <w:szCs w:val="32"/>
        </w:rPr>
        <w:t>智能工位</w:t>
      </w:r>
      <w:r>
        <w:rPr>
          <w:rFonts w:ascii="仿宋_GB2312" w:eastAsia="仿宋_GB2312" w:hAnsi="微软雅黑" w:hint="eastAsia"/>
          <w:sz w:val="28"/>
          <w:szCs w:val="32"/>
        </w:rPr>
        <w:t>、</w:t>
      </w:r>
      <w:r w:rsidRPr="007042FD">
        <w:rPr>
          <w:rFonts w:ascii="仿宋_GB2312" w:eastAsia="仿宋_GB2312" w:hAnsi="微软雅黑" w:hint="eastAsia"/>
          <w:sz w:val="28"/>
          <w:szCs w:val="32"/>
        </w:rPr>
        <w:t>智能产线</w:t>
      </w:r>
      <w:r>
        <w:rPr>
          <w:rFonts w:ascii="仿宋_GB2312" w:eastAsia="仿宋_GB2312" w:hAnsi="微软雅黑" w:hint="eastAsia"/>
          <w:sz w:val="28"/>
          <w:szCs w:val="32"/>
        </w:rPr>
        <w:t>、</w:t>
      </w:r>
      <w:r w:rsidRPr="007042FD">
        <w:rPr>
          <w:rFonts w:ascii="仿宋_GB2312" w:eastAsia="仿宋_GB2312" w:hAnsi="微软雅黑" w:hint="eastAsia"/>
          <w:sz w:val="28"/>
          <w:szCs w:val="32"/>
        </w:rPr>
        <w:t>智能车间</w:t>
      </w:r>
      <w:r>
        <w:rPr>
          <w:rFonts w:ascii="仿宋_GB2312" w:eastAsia="仿宋_GB2312" w:hAnsi="微软雅黑" w:hint="eastAsia"/>
          <w:sz w:val="28"/>
          <w:szCs w:val="32"/>
        </w:rPr>
        <w:t>、</w:t>
      </w:r>
      <w:r w:rsidRPr="007042FD">
        <w:rPr>
          <w:rFonts w:ascii="仿宋_GB2312" w:eastAsia="仿宋_GB2312" w:hAnsi="微软雅黑" w:hint="eastAsia"/>
          <w:sz w:val="28"/>
          <w:szCs w:val="32"/>
        </w:rPr>
        <w:t>智能工厂</w:t>
      </w:r>
      <w:r>
        <w:rPr>
          <w:rFonts w:ascii="仿宋_GB2312" w:eastAsia="仿宋_GB2312" w:hAnsi="微软雅黑" w:hint="eastAsia"/>
          <w:sz w:val="28"/>
          <w:szCs w:val="32"/>
        </w:rPr>
        <w:t>】</w:t>
      </w:r>
    </w:p>
    <w:p w14:paraId="30E8C591" w14:textId="0AE84118" w:rsidR="007678B4" w:rsidRPr="000A1159" w:rsidRDefault="000A1159" w:rsidP="000A1159">
      <w:pPr>
        <w:pStyle w:val="1"/>
      </w:pPr>
      <w:r>
        <w:rPr>
          <w:rFonts w:hint="eastAsia"/>
        </w:rPr>
        <w:lastRenderedPageBreak/>
        <w:t>八、基础服务板块</w:t>
      </w:r>
    </w:p>
    <w:p w14:paraId="099C593D" w14:textId="22F16C4A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会计服务、审计服务</w:t>
      </w:r>
    </w:p>
    <w:p w14:paraId="13B115A5" w14:textId="609DDB42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评估服务</w:t>
      </w:r>
    </w:p>
    <w:p w14:paraId="0B98105E" w14:textId="5BB5983A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诉讼及仲裁服务</w:t>
      </w:r>
    </w:p>
    <w:p w14:paraId="45493DDD" w14:textId="18F720E4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法律服务</w:t>
      </w:r>
    </w:p>
    <w:p w14:paraId="0449D80E" w14:textId="7278A24C" w:rsid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创意设计服务</w:t>
      </w:r>
    </w:p>
    <w:p w14:paraId="1E84CF98" w14:textId="632CEB17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工业设计服务</w:t>
      </w:r>
    </w:p>
    <w:p w14:paraId="30E6E454" w14:textId="6837FAAC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文化服务贸易</w:t>
      </w:r>
    </w:p>
    <w:p w14:paraId="2CF7BDE3" w14:textId="156169A8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 w:rsidRPr="000A1159">
        <w:rPr>
          <w:rFonts w:ascii="仿宋_GB2312" w:eastAsia="仿宋_GB2312" w:hAnsi="微软雅黑" w:hint="eastAsia"/>
          <w:sz w:val="28"/>
          <w:szCs w:val="32"/>
        </w:rPr>
        <w:t xml:space="preserve"> 文化信息资源开发</w:t>
      </w:r>
    </w:p>
    <w:p w14:paraId="232BE60B" w14:textId="383ED9F2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广播电台和电视台的音乐、科技、体育、娱乐方面的节 目制作、发行、交易、衍生品开发，以及电影拍摄发行、播映、 衍生品开发</w:t>
      </w:r>
    </w:p>
    <w:p w14:paraId="32E4A6B4" w14:textId="337B865B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网络视听节目技术服务与开发</w:t>
      </w:r>
    </w:p>
    <w:p w14:paraId="009D3E7B" w14:textId="4B64EB2F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动漫创作、制作、传播、衍生品开发</w:t>
      </w:r>
    </w:p>
    <w:p w14:paraId="66A775B7" w14:textId="38B18F2E" w:rsid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网络游戏研发与运营服务</w:t>
      </w:r>
    </w:p>
    <w:p w14:paraId="629883AD" w14:textId="090447C4" w:rsidR="00496487" w:rsidRDefault="00496487" w:rsidP="00496487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传统电商、社交电商及短视频电商服务</w:t>
      </w:r>
    </w:p>
    <w:p w14:paraId="0441DEBB" w14:textId="0B796BDD" w:rsidR="00496487" w:rsidRDefault="00496487" w:rsidP="00496487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企业出海和跨境电商</w:t>
      </w:r>
    </w:p>
    <w:p w14:paraId="0C554C6A" w14:textId="5BF9305C" w:rsidR="00496487" w:rsidRDefault="00496487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中非跨境贸易</w:t>
      </w:r>
    </w:p>
    <w:p w14:paraId="7BF2B437" w14:textId="054D7D46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新闻出版内容监管技术开发，版权保护、出版物生产、 出版物发行等技术开发与应用，出版物发行网点建设及出版物物 流服务，出版物及版权的国际营销推广服务</w:t>
      </w:r>
    </w:p>
    <w:p w14:paraId="627BD8F6" w14:textId="564BBD6E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高新技术印刷、数字印刷、绿色印刷、创意印刷、印刷 对外加工服务</w:t>
      </w:r>
    </w:p>
    <w:p w14:paraId="4A0DD2E1" w14:textId="2C709EBD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移动多媒体广播电视、广播影视数字化、数字电影的服 务监管技术及应用</w:t>
      </w:r>
    </w:p>
    <w:p w14:paraId="6AC27695" w14:textId="3186B1E2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lastRenderedPageBreak/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演出经纪服务</w:t>
      </w:r>
    </w:p>
    <w:p w14:paraId="5B1CCEA2" w14:textId="7707CF78" w:rsid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数字音乐、手机媒体（不含手机出版）等数字内容服务</w:t>
      </w:r>
    </w:p>
    <w:p w14:paraId="36B44E8B" w14:textId="787C0FDC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国际品牌展会、大型国际性会议及专业展览的运营管理 服务</w:t>
      </w:r>
    </w:p>
    <w:p w14:paraId="361DEDC6" w14:textId="06324C84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会展策划、会展推广、会展组织、会展广告、境外参展 等服务</w:t>
      </w:r>
    </w:p>
    <w:p w14:paraId="2F8B377E" w14:textId="4F6EE4C5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会展信息技术的开发与应用</w:t>
      </w:r>
    </w:p>
    <w:p w14:paraId="00418F61" w14:textId="7B9E752D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高端教育与培训、远程教育服务</w:t>
      </w:r>
    </w:p>
    <w:p w14:paraId="4B90DF2D" w14:textId="2B40EF6E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高端专业医疗、专业保健、远程医疗服务</w:t>
      </w:r>
    </w:p>
    <w:p w14:paraId="06A27567" w14:textId="6BAC4E58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心理咨询和心理治疗服务</w:t>
      </w:r>
    </w:p>
    <w:p w14:paraId="2CE6E5AC" w14:textId="7BDD9A31" w:rsidR="000A1159" w:rsidRPr="000A1159" w:rsidRDefault="000A1159" w:rsidP="000A1159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就业和创业指导，人力资源招聘、培训，高级人才寻访 服务等</w:t>
      </w:r>
    </w:p>
    <w:p w14:paraId="3AFBB754" w14:textId="191473B1" w:rsidR="00496487" w:rsidRPr="007678B4" w:rsidRDefault="000A1159" w:rsidP="00496487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  <w:r w:rsidRPr="00EE57FD">
        <w:rPr>
          <w:rFonts w:ascii="仿宋_GB2312" w:eastAsia="仿宋_GB2312" w:hAnsi="微软雅黑" w:hint="eastAsia"/>
          <w:sz w:val="28"/>
          <w:szCs w:val="32"/>
        </w:rPr>
        <w:t>□</w:t>
      </w:r>
      <w:r>
        <w:rPr>
          <w:rFonts w:ascii="仿宋_GB2312" w:eastAsia="仿宋_GB2312" w:hAnsi="微软雅黑" w:hint="eastAsia"/>
          <w:sz w:val="28"/>
          <w:szCs w:val="32"/>
        </w:rPr>
        <w:t xml:space="preserve"> </w:t>
      </w:r>
      <w:r w:rsidRPr="000A1159">
        <w:rPr>
          <w:rFonts w:ascii="仿宋_GB2312" w:eastAsia="仿宋_GB2312" w:hAnsi="微软雅黑" w:hint="eastAsia"/>
          <w:sz w:val="28"/>
          <w:szCs w:val="32"/>
        </w:rPr>
        <w:t>人力资源管理咨询、人力资源服务外包、测评及信息服务</w:t>
      </w:r>
    </w:p>
    <w:p w14:paraId="441969B9" w14:textId="77777777" w:rsidR="007678B4" w:rsidRPr="007678B4" w:rsidRDefault="007678B4" w:rsidP="007678B4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</w:p>
    <w:p w14:paraId="1DF9AC82" w14:textId="77777777" w:rsidR="007678B4" w:rsidRPr="007678B4" w:rsidRDefault="007678B4" w:rsidP="007678B4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</w:p>
    <w:p w14:paraId="0E5BC9F3" w14:textId="77777777" w:rsidR="007678B4" w:rsidRPr="007678B4" w:rsidRDefault="007678B4" w:rsidP="007678B4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</w:p>
    <w:p w14:paraId="725F3721" w14:textId="77777777" w:rsidR="007678B4" w:rsidRPr="007678B4" w:rsidRDefault="007678B4" w:rsidP="007678B4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</w:p>
    <w:p w14:paraId="49D2F49C" w14:textId="77777777" w:rsidR="007678B4" w:rsidRPr="007678B4" w:rsidRDefault="007678B4" w:rsidP="007678B4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</w:p>
    <w:p w14:paraId="3CFED5D2" w14:textId="77777777" w:rsidR="007678B4" w:rsidRPr="007678B4" w:rsidRDefault="007678B4" w:rsidP="007678B4">
      <w:pPr>
        <w:adjustRightInd w:val="0"/>
        <w:snapToGrid w:val="0"/>
        <w:spacing w:beforeLines="50" w:before="156" w:afterLines="50" w:after="156" w:line="288" w:lineRule="auto"/>
        <w:ind w:firstLine="420"/>
        <w:rPr>
          <w:rFonts w:ascii="仿宋_GB2312" w:eastAsia="仿宋_GB2312" w:hAnsi="微软雅黑"/>
          <w:sz w:val="28"/>
          <w:szCs w:val="32"/>
        </w:rPr>
      </w:pPr>
    </w:p>
    <w:p w14:paraId="0411956D" w14:textId="77777777" w:rsidR="00950847" w:rsidRPr="004072A5" w:rsidRDefault="00950847" w:rsidP="004072A5">
      <w:pPr>
        <w:adjustRightInd w:val="0"/>
        <w:snapToGrid w:val="0"/>
        <w:spacing w:beforeLines="50" w:before="156" w:afterLines="50" w:after="156" w:line="288" w:lineRule="auto"/>
        <w:rPr>
          <w:rFonts w:ascii="仿宋_GB2312" w:eastAsia="仿宋_GB2312" w:hAnsi="微软雅黑" w:hint="eastAsia"/>
          <w:sz w:val="28"/>
          <w:szCs w:val="32"/>
        </w:rPr>
      </w:pPr>
      <w:bookmarkStart w:id="0" w:name="_GoBack"/>
      <w:bookmarkEnd w:id="0"/>
    </w:p>
    <w:sectPr w:rsidR="00950847" w:rsidRPr="004072A5" w:rsidSect="00567888">
      <w:headerReference w:type="default" r:id="rId8"/>
      <w:footerReference w:type="default" r:id="rId9"/>
      <w:pgSz w:w="11906" w:h="16838"/>
      <w:pgMar w:top="1440" w:right="1800" w:bottom="1440" w:left="1800" w:header="851" w:footer="5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EDA07" w14:textId="77777777" w:rsidR="00A063DC" w:rsidRDefault="00A063DC" w:rsidP="00272F7F">
      <w:r>
        <w:separator/>
      </w:r>
    </w:p>
  </w:endnote>
  <w:endnote w:type="continuationSeparator" w:id="0">
    <w:p w14:paraId="57A77383" w14:textId="77777777" w:rsidR="00A063DC" w:rsidRDefault="00A063DC" w:rsidP="0027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ADA7C" w14:textId="201505C7" w:rsidR="00821B50" w:rsidRDefault="00821B50" w:rsidP="00821B50">
    <w:pPr>
      <w:pStyle w:val="a5"/>
      <w:jc w:val="center"/>
    </w:pPr>
    <w:r>
      <w:t>湖南</w:t>
    </w:r>
    <w:r>
      <w:rPr>
        <w:rFonts w:hint="eastAsia"/>
      </w:rPr>
      <w:t>·湘江新区</w:t>
    </w:r>
  </w:p>
  <w:p w14:paraId="1F278271" w14:textId="6D6776BD" w:rsidR="00821B50" w:rsidRDefault="00821B50" w:rsidP="00821B50">
    <w:pPr>
      <w:pStyle w:val="a5"/>
      <w:jc w:val="center"/>
    </w:pPr>
    <w:r>
      <w:rPr>
        <w:rFonts w:hint="eastAsia"/>
      </w:rPr>
      <w:t>0</w:t>
    </w:r>
    <w:r>
      <w:t>731-88994488</w:t>
    </w:r>
  </w:p>
  <w:p w14:paraId="166A9E4D" w14:textId="382EEAE0" w:rsidR="00821B50" w:rsidRDefault="00821B50" w:rsidP="00821B50">
    <w:pPr>
      <w:pStyle w:val="a5"/>
      <w:jc w:val="center"/>
    </w:pPr>
    <w:r>
      <w:t>第</w:t>
    </w:r>
    <w:sdt>
      <w:sdtPr>
        <w:id w:val="1522360266"/>
        <w:docPartObj>
          <w:docPartGallery w:val="Page Numbers (Bottom of Page)"/>
          <w:docPartUnique/>
        </w:docPartObj>
      </w:sdtPr>
      <w:sdtEndPr/>
      <w:sdtContent>
        <w:sdt>
          <w:sdtPr>
            <w:id w:val="413599913"/>
            <w:docPartObj>
              <w:docPartGallery w:val="Page Numbers (Top of Page)"/>
              <w:docPartUnique/>
            </w:docPartObj>
          </w:sdtPr>
          <w:sdtEndPr/>
          <w:sdtContent>
            <w:r w:rsidRPr="00821B50">
              <w:t xml:space="preserve"> </w:t>
            </w:r>
            <w:r w:rsidRPr="00821B50">
              <w:fldChar w:fldCharType="begin"/>
            </w:r>
            <w:r w:rsidRPr="00821B50">
              <w:instrText>PAGE</w:instrText>
            </w:r>
            <w:r w:rsidRPr="00821B50">
              <w:fldChar w:fldCharType="separate"/>
            </w:r>
            <w:r w:rsidR="004072A5">
              <w:rPr>
                <w:noProof/>
              </w:rPr>
              <w:t>6</w:t>
            </w:r>
            <w:r w:rsidRPr="00821B50">
              <w:fldChar w:fldCharType="end"/>
            </w:r>
            <w:r w:rsidRPr="00821B50">
              <w:t xml:space="preserve"> / </w:t>
            </w:r>
            <w:r w:rsidRPr="00821B50">
              <w:fldChar w:fldCharType="begin"/>
            </w:r>
            <w:r w:rsidRPr="00821B50">
              <w:instrText>NUMPAGES</w:instrText>
            </w:r>
            <w:r w:rsidRPr="00821B50">
              <w:fldChar w:fldCharType="separate"/>
            </w:r>
            <w:r w:rsidR="004072A5">
              <w:rPr>
                <w:noProof/>
              </w:rPr>
              <w:t>6</w:t>
            </w:r>
            <w:r w:rsidRPr="00821B50">
              <w:fldChar w:fldCharType="end"/>
            </w:r>
            <w:r w:rsidRPr="00821B50">
              <w:t xml:space="preserve"> </w:t>
            </w:r>
            <w:r w:rsidRPr="00821B50">
              <w:t>页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3CA3C" w14:textId="77777777" w:rsidR="00A063DC" w:rsidRDefault="00A063DC" w:rsidP="00272F7F">
      <w:r>
        <w:separator/>
      </w:r>
    </w:p>
  </w:footnote>
  <w:footnote w:type="continuationSeparator" w:id="0">
    <w:p w14:paraId="3888789A" w14:textId="77777777" w:rsidR="00A063DC" w:rsidRDefault="00A063DC" w:rsidP="0027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12E6" w14:textId="5E86CE66" w:rsidR="00821B50" w:rsidRDefault="00821B50" w:rsidP="00821B50">
    <w:pPr>
      <w:pStyle w:val="a6"/>
      <w:pBdr>
        <w:bottom w:val="none" w:sz="0" w:space="0" w:color="auto"/>
      </w:pBdr>
    </w:pPr>
    <w:r>
      <w:t>湖南省先进制造业服务中心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3923CD"/>
    <w:multiLevelType w:val="singleLevel"/>
    <w:tmpl w:val="C03923C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610275C"/>
    <w:multiLevelType w:val="multilevel"/>
    <w:tmpl w:val="7610275C"/>
    <w:lvl w:ilvl="0">
      <w:start w:val="1"/>
      <w:numFmt w:val="chineseCountingThousand"/>
      <w:pStyle w:val="a"/>
      <w:lvlText w:val="第%1条"/>
      <w:lvlJc w:val="left"/>
      <w:pPr>
        <w:tabs>
          <w:tab w:val="left" w:pos="0"/>
        </w:tabs>
        <w:ind w:left="0" w:firstLine="400"/>
      </w:pPr>
      <w:rPr>
        <w:rFonts w:ascii="方正仿宋_GBK" w:eastAsia="方正仿宋_GBK" w:cs="Bookshelf Symbol 7" w:hint="eastAsia"/>
        <w:b/>
        <w:bCs w:val="0"/>
        <w:i w:val="0"/>
        <w:iCs w:val="0"/>
        <w:caps w:val="0"/>
        <w:smallCaps w:val="0"/>
        <w:vanish w:val="0"/>
        <w:color w:val="000000"/>
        <w:spacing w:val="0"/>
        <w:position w:val="0"/>
        <w:sz w:val="32"/>
        <w:szCs w:val="28"/>
        <w:u w:val="none"/>
        <w:vertAlign w:val="baseline"/>
        <w:lang w:val="en-US"/>
      </w:rPr>
    </w:lvl>
    <w:lvl w:ilvl="1">
      <w:start w:val="1"/>
      <w:numFmt w:val="chineseCountingThousand"/>
      <w:pStyle w:val="CharChar4"/>
      <w:suff w:val="space"/>
      <w:lvlText w:val="（%2）"/>
      <w:lvlJc w:val="left"/>
      <w:pPr>
        <w:ind w:left="0" w:firstLine="400"/>
      </w:pPr>
      <w:rPr>
        <w:rFonts w:ascii="宋体" w:eastAsia="宋体" w:cs="Bookshelf Symbol 7" w:hint="eastAsia"/>
        <w:b w:val="0"/>
        <w:bCs w:val="0"/>
        <w:i w:val="0"/>
        <w:iCs w:val="0"/>
        <w:caps w:val="0"/>
        <w:smallCaps w:val="0"/>
        <w:vanish w:val="0"/>
        <w:color w:val="000000"/>
        <w:spacing w:val="0"/>
        <w:position w:val="0"/>
        <w:sz w:val="24"/>
        <w:u w:val="none"/>
        <w:vertAlign w:val="baseline"/>
      </w:rPr>
    </w:lvl>
    <w:lvl w:ilvl="2">
      <w:start w:val="1"/>
      <w:numFmt w:val="chineseCountingThousand"/>
      <w:pStyle w:val="2"/>
      <w:suff w:val="space"/>
      <w:lvlText w:val="（%3）"/>
      <w:lvlJc w:val="left"/>
      <w:pPr>
        <w:ind w:left="0" w:firstLine="400"/>
      </w:pPr>
      <w:rPr>
        <w:rFonts w:ascii="仿宋_GB2312" w:eastAsia="仿宋_GB2312" w:hint="eastAsia"/>
        <w:b w:val="0"/>
        <w:i w:val="0"/>
        <w:sz w:val="32"/>
        <w:szCs w:val="28"/>
        <w:lang w:val="en-US"/>
      </w:rPr>
    </w:lvl>
    <w:lvl w:ilvl="3">
      <w:start w:val="1"/>
      <w:numFmt w:val="decimal"/>
      <w:pStyle w:val="3"/>
      <w:suff w:val="space"/>
      <w:lvlText w:val="%4、"/>
      <w:lvlJc w:val="left"/>
      <w:pPr>
        <w:ind w:left="0" w:firstLine="567"/>
      </w:pPr>
      <w:rPr>
        <w:rFonts w:ascii="仿宋_GB2312" w:eastAsia="仿宋_GB2312" w:hint="eastAsia"/>
        <w:b w:val="0"/>
        <w:i w:val="0"/>
        <w:sz w:val="24"/>
      </w:rPr>
    </w:lvl>
    <w:lvl w:ilvl="4">
      <w:start w:val="1"/>
      <w:numFmt w:val="decimal"/>
      <w:pStyle w:val="4"/>
      <w:suff w:val="space"/>
      <w:lvlText w:val="（%5） "/>
      <w:lvlJc w:val="left"/>
      <w:pPr>
        <w:ind w:left="0" w:firstLine="567"/>
      </w:pPr>
      <w:rPr>
        <w:rFonts w:ascii="仿宋_GB2312" w:eastAsia="仿宋_GB2312" w:hint="eastAsia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left" w:pos="3140"/>
        </w:tabs>
        <w:ind w:left="31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560"/>
        </w:tabs>
        <w:ind w:left="35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980"/>
        </w:tabs>
        <w:ind w:left="3980" w:hanging="420"/>
      </w:pPr>
      <w:rPr>
        <w:rFonts w:hint="eastAsia"/>
      </w:rPr>
    </w:lvl>
    <w:lvl w:ilvl="8">
      <w:start w:val="1"/>
      <w:numFmt w:val="lowerRoman"/>
      <w:lvlText w:val="%9.韦翰勇"/>
      <w:lvlJc w:val="right"/>
      <w:pPr>
        <w:tabs>
          <w:tab w:val="left" w:pos="4400"/>
        </w:tabs>
        <w:ind w:left="440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AC"/>
    <w:rsid w:val="00020A91"/>
    <w:rsid w:val="0002770D"/>
    <w:rsid w:val="00032E81"/>
    <w:rsid w:val="00033EDF"/>
    <w:rsid w:val="000370DA"/>
    <w:rsid w:val="000372F4"/>
    <w:rsid w:val="0004456C"/>
    <w:rsid w:val="0004732D"/>
    <w:rsid w:val="000646FC"/>
    <w:rsid w:val="00074F79"/>
    <w:rsid w:val="00096561"/>
    <w:rsid w:val="000A1159"/>
    <w:rsid w:val="000A1BF8"/>
    <w:rsid w:val="000B0944"/>
    <w:rsid w:val="000B39AD"/>
    <w:rsid w:val="000B3F6D"/>
    <w:rsid w:val="000C0F77"/>
    <w:rsid w:val="000C5EE4"/>
    <w:rsid w:val="000D386E"/>
    <w:rsid w:val="000D6B0A"/>
    <w:rsid w:val="000D7481"/>
    <w:rsid w:val="0010176E"/>
    <w:rsid w:val="00103794"/>
    <w:rsid w:val="00115920"/>
    <w:rsid w:val="001273F1"/>
    <w:rsid w:val="00134CCC"/>
    <w:rsid w:val="00136DAE"/>
    <w:rsid w:val="00144250"/>
    <w:rsid w:val="00145869"/>
    <w:rsid w:val="00145BAE"/>
    <w:rsid w:val="00150E51"/>
    <w:rsid w:val="00151FE4"/>
    <w:rsid w:val="00156171"/>
    <w:rsid w:val="001562F5"/>
    <w:rsid w:val="0016195F"/>
    <w:rsid w:val="00161E4D"/>
    <w:rsid w:val="00166EFF"/>
    <w:rsid w:val="0017140D"/>
    <w:rsid w:val="00176CEA"/>
    <w:rsid w:val="00185844"/>
    <w:rsid w:val="00190F9C"/>
    <w:rsid w:val="00196F4E"/>
    <w:rsid w:val="001C203B"/>
    <w:rsid w:val="001D05FB"/>
    <w:rsid w:val="001F0193"/>
    <w:rsid w:val="001F28E8"/>
    <w:rsid w:val="001F4F60"/>
    <w:rsid w:val="001F753F"/>
    <w:rsid w:val="00204972"/>
    <w:rsid w:val="00205FED"/>
    <w:rsid w:val="00211304"/>
    <w:rsid w:val="002141EE"/>
    <w:rsid w:val="002142D7"/>
    <w:rsid w:val="002203D2"/>
    <w:rsid w:val="002237B0"/>
    <w:rsid w:val="00227952"/>
    <w:rsid w:val="00231714"/>
    <w:rsid w:val="00234C2D"/>
    <w:rsid w:val="00241889"/>
    <w:rsid w:val="002418BA"/>
    <w:rsid w:val="0024283E"/>
    <w:rsid w:val="00242E17"/>
    <w:rsid w:val="002450AB"/>
    <w:rsid w:val="00260269"/>
    <w:rsid w:val="00267410"/>
    <w:rsid w:val="00272F7F"/>
    <w:rsid w:val="0028063E"/>
    <w:rsid w:val="002822CA"/>
    <w:rsid w:val="00284673"/>
    <w:rsid w:val="00295DE9"/>
    <w:rsid w:val="002962B1"/>
    <w:rsid w:val="00296FF2"/>
    <w:rsid w:val="0029778B"/>
    <w:rsid w:val="002A00CF"/>
    <w:rsid w:val="002A08D8"/>
    <w:rsid w:val="002A2080"/>
    <w:rsid w:val="002A6B75"/>
    <w:rsid w:val="002B05FE"/>
    <w:rsid w:val="002B45FA"/>
    <w:rsid w:val="002B628B"/>
    <w:rsid w:val="002C49EA"/>
    <w:rsid w:val="002D017C"/>
    <w:rsid w:val="002D17EA"/>
    <w:rsid w:val="002D64CC"/>
    <w:rsid w:val="002D650F"/>
    <w:rsid w:val="002D72A1"/>
    <w:rsid w:val="002E3D56"/>
    <w:rsid w:val="002F1701"/>
    <w:rsid w:val="002F51BD"/>
    <w:rsid w:val="002F59FB"/>
    <w:rsid w:val="00301D3D"/>
    <w:rsid w:val="00302391"/>
    <w:rsid w:val="003060D0"/>
    <w:rsid w:val="00306874"/>
    <w:rsid w:val="003104CD"/>
    <w:rsid w:val="003135EF"/>
    <w:rsid w:val="003203D2"/>
    <w:rsid w:val="00323DE9"/>
    <w:rsid w:val="00326CBE"/>
    <w:rsid w:val="003439A0"/>
    <w:rsid w:val="00345BF6"/>
    <w:rsid w:val="003531AB"/>
    <w:rsid w:val="00360363"/>
    <w:rsid w:val="00364E7E"/>
    <w:rsid w:val="00366447"/>
    <w:rsid w:val="003676EC"/>
    <w:rsid w:val="00374A8B"/>
    <w:rsid w:val="003802F5"/>
    <w:rsid w:val="003822A5"/>
    <w:rsid w:val="00385B24"/>
    <w:rsid w:val="00386AAC"/>
    <w:rsid w:val="00390563"/>
    <w:rsid w:val="00392E93"/>
    <w:rsid w:val="003A0D40"/>
    <w:rsid w:val="003A34F6"/>
    <w:rsid w:val="003B4C6F"/>
    <w:rsid w:val="003B6121"/>
    <w:rsid w:val="003B6535"/>
    <w:rsid w:val="003B723A"/>
    <w:rsid w:val="003C6373"/>
    <w:rsid w:val="003C74E0"/>
    <w:rsid w:val="003D2F0F"/>
    <w:rsid w:val="003D50CF"/>
    <w:rsid w:val="003D6ED6"/>
    <w:rsid w:val="003D788E"/>
    <w:rsid w:val="003F0441"/>
    <w:rsid w:val="00406A6A"/>
    <w:rsid w:val="004072A5"/>
    <w:rsid w:val="00410028"/>
    <w:rsid w:val="0041751E"/>
    <w:rsid w:val="004271EA"/>
    <w:rsid w:val="00430308"/>
    <w:rsid w:val="004346FC"/>
    <w:rsid w:val="00436C40"/>
    <w:rsid w:val="004371AA"/>
    <w:rsid w:val="00437337"/>
    <w:rsid w:val="00446485"/>
    <w:rsid w:val="004600DF"/>
    <w:rsid w:val="004737E8"/>
    <w:rsid w:val="00486EF2"/>
    <w:rsid w:val="004905CF"/>
    <w:rsid w:val="00496487"/>
    <w:rsid w:val="004971C3"/>
    <w:rsid w:val="004A2E4C"/>
    <w:rsid w:val="004A7D90"/>
    <w:rsid w:val="004C4C21"/>
    <w:rsid w:val="004D2BBD"/>
    <w:rsid w:val="004D3BDF"/>
    <w:rsid w:val="004D44BF"/>
    <w:rsid w:val="004D582C"/>
    <w:rsid w:val="004D5AEE"/>
    <w:rsid w:val="004E0E90"/>
    <w:rsid w:val="004E13CF"/>
    <w:rsid w:val="004E31CD"/>
    <w:rsid w:val="004E741C"/>
    <w:rsid w:val="004F3383"/>
    <w:rsid w:val="004F53D1"/>
    <w:rsid w:val="0050433D"/>
    <w:rsid w:val="00504B8C"/>
    <w:rsid w:val="00511AC0"/>
    <w:rsid w:val="0052417B"/>
    <w:rsid w:val="005307B0"/>
    <w:rsid w:val="00531927"/>
    <w:rsid w:val="00542E2C"/>
    <w:rsid w:val="005430E5"/>
    <w:rsid w:val="00551076"/>
    <w:rsid w:val="00553DF5"/>
    <w:rsid w:val="00561C36"/>
    <w:rsid w:val="005620F8"/>
    <w:rsid w:val="00563895"/>
    <w:rsid w:val="00564580"/>
    <w:rsid w:val="00567888"/>
    <w:rsid w:val="0057665F"/>
    <w:rsid w:val="00586055"/>
    <w:rsid w:val="005862F7"/>
    <w:rsid w:val="00591B5E"/>
    <w:rsid w:val="005A3BB6"/>
    <w:rsid w:val="005A4A19"/>
    <w:rsid w:val="005B13D6"/>
    <w:rsid w:val="005B26AC"/>
    <w:rsid w:val="005B2E62"/>
    <w:rsid w:val="005B713A"/>
    <w:rsid w:val="005C1FC7"/>
    <w:rsid w:val="005C533B"/>
    <w:rsid w:val="005D0E42"/>
    <w:rsid w:val="005D6C9C"/>
    <w:rsid w:val="005E3F26"/>
    <w:rsid w:val="005E3FED"/>
    <w:rsid w:val="005F5551"/>
    <w:rsid w:val="006110E8"/>
    <w:rsid w:val="00620771"/>
    <w:rsid w:val="00621115"/>
    <w:rsid w:val="006336B4"/>
    <w:rsid w:val="0064796F"/>
    <w:rsid w:val="00650FD6"/>
    <w:rsid w:val="006524B9"/>
    <w:rsid w:val="00654479"/>
    <w:rsid w:val="0065523A"/>
    <w:rsid w:val="00656823"/>
    <w:rsid w:val="00664317"/>
    <w:rsid w:val="00667DB7"/>
    <w:rsid w:val="006765E5"/>
    <w:rsid w:val="006774EE"/>
    <w:rsid w:val="006834C5"/>
    <w:rsid w:val="00690852"/>
    <w:rsid w:val="006954DA"/>
    <w:rsid w:val="006C1444"/>
    <w:rsid w:val="006C285E"/>
    <w:rsid w:val="006D21C0"/>
    <w:rsid w:val="006E3E0F"/>
    <w:rsid w:val="006E78C2"/>
    <w:rsid w:val="006E7C05"/>
    <w:rsid w:val="006F170B"/>
    <w:rsid w:val="006F1826"/>
    <w:rsid w:val="006F2224"/>
    <w:rsid w:val="006F3B78"/>
    <w:rsid w:val="006F3BE2"/>
    <w:rsid w:val="007042FD"/>
    <w:rsid w:val="0070535B"/>
    <w:rsid w:val="007234A0"/>
    <w:rsid w:val="00726427"/>
    <w:rsid w:val="00731A92"/>
    <w:rsid w:val="00732FDB"/>
    <w:rsid w:val="00733309"/>
    <w:rsid w:val="007351CB"/>
    <w:rsid w:val="00742DEF"/>
    <w:rsid w:val="00745B37"/>
    <w:rsid w:val="00750566"/>
    <w:rsid w:val="00751CC2"/>
    <w:rsid w:val="00756917"/>
    <w:rsid w:val="00757BF8"/>
    <w:rsid w:val="007678B4"/>
    <w:rsid w:val="007731A9"/>
    <w:rsid w:val="0077730F"/>
    <w:rsid w:val="00777A30"/>
    <w:rsid w:val="0079206E"/>
    <w:rsid w:val="007954AD"/>
    <w:rsid w:val="00797EC6"/>
    <w:rsid w:val="007A07A1"/>
    <w:rsid w:val="007B4599"/>
    <w:rsid w:val="007B6E48"/>
    <w:rsid w:val="007B7490"/>
    <w:rsid w:val="007C1182"/>
    <w:rsid w:val="007C1759"/>
    <w:rsid w:val="007C69CA"/>
    <w:rsid w:val="007D0178"/>
    <w:rsid w:val="007D1FAB"/>
    <w:rsid w:val="007D225B"/>
    <w:rsid w:val="007D228E"/>
    <w:rsid w:val="007E0E82"/>
    <w:rsid w:val="007E65F5"/>
    <w:rsid w:val="007E7F36"/>
    <w:rsid w:val="007F359A"/>
    <w:rsid w:val="00803282"/>
    <w:rsid w:val="0081256B"/>
    <w:rsid w:val="00821B50"/>
    <w:rsid w:val="00826BC9"/>
    <w:rsid w:val="00840099"/>
    <w:rsid w:val="00843577"/>
    <w:rsid w:val="008473FA"/>
    <w:rsid w:val="00851589"/>
    <w:rsid w:val="008577E2"/>
    <w:rsid w:val="008607D4"/>
    <w:rsid w:val="00861E5E"/>
    <w:rsid w:val="00864CA9"/>
    <w:rsid w:val="00866A59"/>
    <w:rsid w:val="00884FC9"/>
    <w:rsid w:val="00886969"/>
    <w:rsid w:val="00887354"/>
    <w:rsid w:val="008949FC"/>
    <w:rsid w:val="008977B8"/>
    <w:rsid w:val="008A22A3"/>
    <w:rsid w:val="008A6EBC"/>
    <w:rsid w:val="008A7DB2"/>
    <w:rsid w:val="008B2D1C"/>
    <w:rsid w:val="008B47B3"/>
    <w:rsid w:val="008B66F2"/>
    <w:rsid w:val="008C2791"/>
    <w:rsid w:val="008C27EB"/>
    <w:rsid w:val="008C6A27"/>
    <w:rsid w:val="008E56EF"/>
    <w:rsid w:val="008F26B0"/>
    <w:rsid w:val="00906684"/>
    <w:rsid w:val="00914C9C"/>
    <w:rsid w:val="009231C0"/>
    <w:rsid w:val="009249B1"/>
    <w:rsid w:val="00925572"/>
    <w:rsid w:val="0092769B"/>
    <w:rsid w:val="009301E5"/>
    <w:rsid w:val="00934BA4"/>
    <w:rsid w:val="00947285"/>
    <w:rsid w:val="00947684"/>
    <w:rsid w:val="00950847"/>
    <w:rsid w:val="00954628"/>
    <w:rsid w:val="009640F7"/>
    <w:rsid w:val="0098223D"/>
    <w:rsid w:val="00984A2A"/>
    <w:rsid w:val="009879F8"/>
    <w:rsid w:val="0099473D"/>
    <w:rsid w:val="009A2F74"/>
    <w:rsid w:val="009B2C7A"/>
    <w:rsid w:val="009C3A9A"/>
    <w:rsid w:val="009C6E6E"/>
    <w:rsid w:val="009D3100"/>
    <w:rsid w:val="009F580C"/>
    <w:rsid w:val="00A0197F"/>
    <w:rsid w:val="00A063DC"/>
    <w:rsid w:val="00A0675C"/>
    <w:rsid w:val="00A079D3"/>
    <w:rsid w:val="00A1116B"/>
    <w:rsid w:val="00A12744"/>
    <w:rsid w:val="00A202C4"/>
    <w:rsid w:val="00A21027"/>
    <w:rsid w:val="00A25117"/>
    <w:rsid w:val="00A263B3"/>
    <w:rsid w:val="00A35E1D"/>
    <w:rsid w:val="00A429FB"/>
    <w:rsid w:val="00A52422"/>
    <w:rsid w:val="00A5400D"/>
    <w:rsid w:val="00A54B09"/>
    <w:rsid w:val="00A54EA9"/>
    <w:rsid w:val="00A637AC"/>
    <w:rsid w:val="00A674C9"/>
    <w:rsid w:val="00A72127"/>
    <w:rsid w:val="00A728F4"/>
    <w:rsid w:val="00A73281"/>
    <w:rsid w:val="00A76C07"/>
    <w:rsid w:val="00A81EEA"/>
    <w:rsid w:val="00A865A2"/>
    <w:rsid w:val="00A8676E"/>
    <w:rsid w:val="00A97927"/>
    <w:rsid w:val="00AA3B14"/>
    <w:rsid w:val="00AB179D"/>
    <w:rsid w:val="00AB52E5"/>
    <w:rsid w:val="00AC418F"/>
    <w:rsid w:val="00AC453C"/>
    <w:rsid w:val="00AD20E9"/>
    <w:rsid w:val="00AD4178"/>
    <w:rsid w:val="00AD7E05"/>
    <w:rsid w:val="00AE172A"/>
    <w:rsid w:val="00AE1EF1"/>
    <w:rsid w:val="00AF41EE"/>
    <w:rsid w:val="00AF632D"/>
    <w:rsid w:val="00B01787"/>
    <w:rsid w:val="00B13FD7"/>
    <w:rsid w:val="00B16972"/>
    <w:rsid w:val="00B16E92"/>
    <w:rsid w:val="00B26D66"/>
    <w:rsid w:val="00B278F3"/>
    <w:rsid w:val="00B325EB"/>
    <w:rsid w:val="00B35F51"/>
    <w:rsid w:val="00B40020"/>
    <w:rsid w:val="00B4196E"/>
    <w:rsid w:val="00B45E11"/>
    <w:rsid w:val="00B61E9E"/>
    <w:rsid w:val="00B6303E"/>
    <w:rsid w:val="00B66363"/>
    <w:rsid w:val="00B748B4"/>
    <w:rsid w:val="00B7758C"/>
    <w:rsid w:val="00B81026"/>
    <w:rsid w:val="00B94FA1"/>
    <w:rsid w:val="00B967F2"/>
    <w:rsid w:val="00BA22E2"/>
    <w:rsid w:val="00BA5BEC"/>
    <w:rsid w:val="00BA66B1"/>
    <w:rsid w:val="00BB618D"/>
    <w:rsid w:val="00BC214F"/>
    <w:rsid w:val="00BD0E64"/>
    <w:rsid w:val="00BD253F"/>
    <w:rsid w:val="00BD3F22"/>
    <w:rsid w:val="00BE5EDE"/>
    <w:rsid w:val="00BF4C85"/>
    <w:rsid w:val="00BF781C"/>
    <w:rsid w:val="00C11F9C"/>
    <w:rsid w:val="00C228F8"/>
    <w:rsid w:val="00C320BE"/>
    <w:rsid w:val="00C42437"/>
    <w:rsid w:val="00C424ED"/>
    <w:rsid w:val="00C43C84"/>
    <w:rsid w:val="00C5087B"/>
    <w:rsid w:val="00C53D2F"/>
    <w:rsid w:val="00C57872"/>
    <w:rsid w:val="00C63812"/>
    <w:rsid w:val="00C70F48"/>
    <w:rsid w:val="00C73967"/>
    <w:rsid w:val="00C77919"/>
    <w:rsid w:val="00C803E4"/>
    <w:rsid w:val="00C82D31"/>
    <w:rsid w:val="00C86F04"/>
    <w:rsid w:val="00C90463"/>
    <w:rsid w:val="00C931AC"/>
    <w:rsid w:val="00CA293C"/>
    <w:rsid w:val="00CB638D"/>
    <w:rsid w:val="00CC2DF4"/>
    <w:rsid w:val="00CD3DCB"/>
    <w:rsid w:val="00CF0C0D"/>
    <w:rsid w:val="00D1196D"/>
    <w:rsid w:val="00D16E09"/>
    <w:rsid w:val="00D21533"/>
    <w:rsid w:val="00D241CC"/>
    <w:rsid w:val="00D2582B"/>
    <w:rsid w:val="00D326BA"/>
    <w:rsid w:val="00D3580E"/>
    <w:rsid w:val="00D415FD"/>
    <w:rsid w:val="00D45D28"/>
    <w:rsid w:val="00D50598"/>
    <w:rsid w:val="00D50CE8"/>
    <w:rsid w:val="00D521B8"/>
    <w:rsid w:val="00D5418F"/>
    <w:rsid w:val="00D554FC"/>
    <w:rsid w:val="00D71583"/>
    <w:rsid w:val="00D74089"/>
    <w:rsid w:val="00D81BA2"/>
    <w:rsid w:val="00D9196A"/>
    <w:rsid w:val="00DA2879"/>
    <w:rsid w:val="00DA70C8"/>
    <w:rsid w:val="00DB0D25"/>
    <w:rsid w:val="00DB73E9"/>
    <w:rsid w:val="00DC25D7"/>
    <w:rsid w:val="00DC6EF2"/>
    <w:rsid w:val="00DD15A8"/>
    <w:rsid w:val="00DD1617"/>
    <w:rsid w:val="00DE344D"/>
    <w:rsid w:val="00DF627F"/>
    <w:rsid w:val="00E131EF"/>
    <w:rsid w:val="00E16AD3"/>
    <w:rsid w:val="00E17A0D"/>
    <w:rsid w:val="00E31275"/>
    <w:rsid w:val="00E33D54"/>
    <w:rsid w:val="00E34D9C"/>
    <w:rsid w:val="00E5171C"/>
    <w:rsid w:val="00E566F0"/>
    <w:rsid w:val="00E607EF"/>
    <w:rsid w:val="00E6245A"/>
    <w:rsid w:val="00E64C9C"/>
    <w:rsid w:val="00E71B14"/>
    <w:rsid w:val="00E75BC3"/>
    <w:rsid w:val="00E96F4B"/>
    <w:rsid w:val="00E97232"/>
    <w:rsid w:val="00EA1384"/>
    <w:rsid w:val="00EA275F"/>
    <w:rsid w:val="00EA292D"/>
    <w:rsid w:val="00EA7370"/>
    <w:rsid w:val="00EA7777"/>
    <w:rsid w:val="00EB0509"/>
    <w:rsid w:val="00EB74C5"/>
    <w:rsid w:val="00EB77CB"/>
    <w:rsid w:val="00EC1375"/>
    <w:rsid w:val="00EC73E7"/>
    <w:rsid w:val="00ED23D1"/>
    <w:rsid w:val="00EE570B"/>
    <w:rsid w:val="00EE57FD"/>
    <w:rsid w:val="00EE66F4"/>
    <w:rsid w:val="00EF2BCB"/>
    <w:rsid w:val="00EF79A3"/>
    <w:rsid w:val="00F0654E"/>
    <w:rsid w:val="00F11E79"/>
    <w:rsid w:val="00F269BE"/>
    <w:rsid w:val="00F30DF7"/>
    <w:rsid w:val="00F318B5"/>
    <w:rsid w:val="00F35E92"/>
    <w:rsid w:val="00F37A46"/>
    <w:rsid w:val="00F51F2F"/>
    <w:rsid w:val="00F666CD"/>
    <w:rsid w:val="00F74904"/>
    <w:rsid w:val="00F87343"/>
    <w:rsid w:val="00F915A0"/>
    <w:rsid w:val="00F926E0"/>
    <w:rsid w:val="00F932F2"/>
    <w:rsid w:val="00F94DD2"/>
    <w:rsid w:val="00F95F14"/>
    <w:rsid w:val="00FA33B1"/>
    <w:rsid w:val="00FA68E7"/>
    <w:rsid w:val="00FC066D"/>
    <w:rsid w:val="00FD0F5A"/>
    <w:rsid w:val="00FD262C"/>
    <w:rsid w:val="00FD78FC"/>
    <w:rsid w:val="00FD7AEB"/>
    <w:rsid w:val="00FE1AC2"/>
    <w:rsid w:val="00FE61D4"/>
    <w:rsid w:val="00FF3248"/>
    <w:rsid w:val="03721BAC"/>
    <w:rsid w:val="06887ED9"/>
    <w:rsid w:val="0B9A78EF"/>
    <w:rsid w:val="0EEE6848"/>
    <w:rsid w:val="102F1C30"/>
    <w:rsid w:val="12517CA6"/>
    <w:rsid w:val="13CC6630"/>
    <w:rsid w:val="1DD15B7F"/>
    <w:rsid w:val="349E3C34"/>
    <w:rsid w:val="38595619"/>
    <w:rsid w:val="3DF657ED"/>
    <w:rsid w:val="3E755A57"/>
    <w:rsid w:val="3FE80339"/>
    <w:rsid w:val="4C2C02A0"/>
    <w:rsid w:val="57212D05"/>
    <w:rsid w:val="60C9383A"/>
    <w:rsid w:val="64992997"/>
    <w:rsid w:val="64CE76CF"/>
    <w:rsid w:val="6BE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20F9F"/>
  <w15:docId w15:val="{41FF4907-3A78-430F-9785-30E75E1D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uiPriority="0"/>
    <w:lsdException w:name="List 3" w:uiPriority="0"/>
    <w:lsdException w:name="List 4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4D5AEE"/>
    <w:pPr>
      <w:adjustRightInd w:val="0"/>
      <w:snapToGrid w:val="0"/>
      <w:spacing w:beforeLines="150" w:before="468" w:afterLines="50" w:after="156" w:line="288" w:lineRule="auto"/>
      <w:outlineLvl w:val="0"/>
    </w:pPr>
    <w:rPr>
      <w:rFonts w:ascii="仿宋_GB2312" w:eastAsia="仿宋_GB2312" w:hAnsi="微软雅黑"/>
      <w:b/>
      <w:sz w:val="32"/>
      <w:szCs w:val="32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4D5AEE"/>
    <w:pPr>
      <w:adjustRightInd w:val="0"/>
      <w:snapToGrid w:val="0"/>
      <w:spacing w:beforeLines="100" w:before="312" w:afterLines="50" w:after="156" w:line="288" w:lineRule="auto"/>
      <w:outlineLvl w:val="1"/>
    </w:pPr>
    <w:rPr>
      <w:rFonts w:ascii="仿宋_GB2312" w:eastAsia="仿宋_GB2312" w:hAnsi="微软雅黑"/>
      <w:b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3"/>
    <w:basedOn w:val="a0"/>
    <w:pPr>
      <w:numPr>
        <w:ilvl w:val="3"/>
        <w:numId w:val="1"/>
      </w:numPr>
      <w:tabs>
        <w:tab w:val="left" w:pos="0"/>
      </w:tabs>
      <w:spacing w:line="360" w:lineRule="auto"/>
      <w:jc w:val="left"/>
    </w:pPr>
    <w:rPr>
      <w:rFonts w:ascii="仿宋_GB2312" w:eastAsia="宋体" w:hAnsi="仿宋_GB2312" w:cs="Times New Roman"/>
      <w:sz w:val="24"/>
    </w:rPr>
  </w:style>
  <w:style w:type="paragraph" w:styleId="a4">
    <w:name w:val="Body Text"/>
    <w:basedOn w:val="a0"/>
    <w:link w:val="Char"/>
    <w:unhideWhenUsed/>
    <w:pPr>
      <w:spacing w:after="120"/>
    </w:pPr>
    <w:rPr>
      <w:rFonts w:ascii="Times New Roman" w:eastAsia="宋体" w:hAnsi="Times New Roman" w:cs="Times New Roman"/>
      <w:sz w:val="32"/>
      <w:szCs w:val="20"/>
    </w:rPr>
  </w:style>
  <w:style w:type="paragraph" w:styleId="2">
    <w:name w:val="List 2"/>
    <w:basedOn w:val="a0"/>
    <w:pPr>
      <w:numPr>
        <w:ilvl w:val="2"/>
        <w:numId w:val="1"/>
      </w:numPr>
      <w:tabs>
        <w:tab w:val="left" w:pos="0"/>
      </w:tabs>
      <w:spacing w:line="360" w:lineRule="auto"/>
      <w:jc w:val="left"/>
    </w:pPr>
    <w:rPr>
      <w:rFonts w:ascii="仿宋_GB2312" w:eastAsia="宋体" w:hAnsi="仿宋_GB2312" w:cs="Times New Roman"/>
      <w:sz w:val="24"/>
    </w:rPr>
  </w:style>
  <w:style w:type="paragraph" w:styleId="a5">
    <w:name w:val="footer"/>
    <w:basedOn w:val="a0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">
    <w:name w:val="List"/>
    <w:link w:val="Char2"/>
    <w:pPr>
      <w:numPr>
        <w:numId w:val="1"/>
      </w:numPr>
      <w:adjustRightInd w:val="0"/>
      <w:spacing w:line="360" w:lineRule="auto"/>
    </w:pPr>
    <w:rPr>
      <w:rFonts w:ascii="仿宋_GB2312" w:eastAsia="宋体" w:hAnsi="仿宋_GB2312" w:cs="Times New Roman"/>
      <w:bCs/>
      <w:kern w:val="2"/>
      <w:sz w:val="24"/>
      <w:szCs w:val="36"/>
    </w:rPr>
  </w:style>
  <w:style w:type="paragraph" w:styleId="4">
    <w:name w:val="List 4"/>
    <w:basedOn w:val="a0"/>
    <w:pPr>
      <w:numPr>
        <w:ilvl w:val="4"/>
        <w:numId w:val="1"/>
      </w:numPr>
      <w:tabs>
        <w:tab w:val="left" w:pos="0"/>
      </w:tabs>
      <w:jc w:val="left"/>
    </w:pPr>
    <w:rPr>
      <w:rFonts w:ascii="仿宋_GB2312" w:eastAsia="宋体" w:hAnsi="仿宋_GB2312" w:cs="Times New Roman"/>
      <w:sz w:val="24"/>
    </w:rPr>
  </w:style>
  <w:style w:type="table" w:styleId="a7">
    <w:name w:val="Table Grid"/>
    <w:basedOn w:val="a2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4"/>
    <w:qFormat/>
    <w:rPr>
      <w:rFonts w:ascii="Times New Roman" w:eastAsia="宋体" w:hAnsi="Times New Roman" w:cs="Times New Roman"/>
      <w:sz w:val="32"/>
      <w:szCs w:val="20"/>
    </w:rPr>
  </w:style>
  <w:style w:type="paragraph" w:customStyle="1" w:styleId="CharChar4">
    <w:name w:val="Char Char4"/>
    <w:basedOn w:val="a0"/>
    <w:pPr>
      <w:numPr>
        <w:ilvl w:val="1"/>
        <w:numId w:val="1"/>
      </w:numPr>
      <w:tabs>
        <w:tab w:val="left" w:pos="0"/>
      </w:tabs>
    </w:pPr>
    <w:rPr>
      <w:rFonts w:ascii="Calibri" w:eastAsia="宋体" w:hAnsi="Calibri" w:cs="Times New Roman"/>
    </w:rPr>
  </w:style>
  <w:style w:type="character" w:customStyle="1" w:styleId="Char2">
    <w:name w:val="列表 Char"/>
    <w:link w:val="a"/>
    <w:qFormat/>
    <w:rPr>
      <w:rFonts w:ascii="仿宋_GB2312" w:eastAsia="宋体" w:hAnsi="仿宋_GB2312" w:cs="Times New Roman"/>
      <w:bCs/>
      <w:sz w:val="24"/>
      <w:szCs w:val="36"/>
    </w:rPr>
  </w:style>
  <w:style w:type="paragraph" w:styleId="a8">
    <w:name w:val="Balloon Text"/>
    <w:basedOn w:val="a0"/>
    <w:link w:val="Char3"/>
    <w:uiPriority w:val="99"/>
    <w:semiHidden/>
    <w:unhideWhenUsed/>
    <w:rsid w:val="00272F7F"/>
    <w:rPr>
      <w:sz w:val="18"/>
      <w:szCs w:val="18"/>
    </w:rPr>
  </w:style>
  <w:style w:type="character" w:customStyle="1" w:styleId="Char3">
    <w:name w:val="批注框文本 Char"/>
    <w:basedOn w:val="a1"/>
    <w:link w:val="a8"/>
    <w:uiPriority w:val="99"/>
    <w:semiHidden/>
    <w:rsid w:val="00272F7F"/>
    <w:rPr>
      <w:kern w:val="2"/>
      <w:sz w:val="18"/>
      <w:szCs w:val="18"/>
    </w:rPr>
  </w:style>
  <w:style w:type="character" w:styleId="a9">
    <w:name w:val="annotation reference"/>
    <w:basedOn w:val="a1"/>
    <w:uiPriority w:val="99"/>
    <w:semiHidden/>
    <w:unhideWhenUsed/>
    <w:rsid w:val="00D415FD"/>
    <w:rPr>
      <w:sz w:val="21"/>
      <w:szCs w:val="21"/>
    </w:rPr>
  </w:style>
  <w:style w:type="paragraph" w:styleId="aa">
    <w:name w:val="annotation text"/>
    <w:basedOn w:val="a0"/>
    <w:link w:val="Char4"/>
    <w:uiPriority w:val="99"/>
    <w:semiHidden/>
    <w:unhideWhenUsed/>
    <w:rsid w:val="00D415FD"/>
    <w:pPr>
      <w:jc w:val="left"/>
    </w:pPr>
  </w:style>
  <w:style w:type="character" w:customStyle="1" w:styleId="Char4">
    <w:name w:val="批注文字 Char"/>
    <w:basedOn w:val="a1"/>
    <w:link w:val="aa"/>
    <w:uiPriority w:val="99"/>
    <w:semiHidden/>
    <w:rsid w:val="00D415FD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D415FD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D415FD"/>
    <w:rPr>
      <w:b/>
      <w:bCs/>
      <w:kern w:val="2"/>
      <w:sz w:val="21"/>
      <w:szCs w:val="22"/>
    </w:rPr>
  </w:style>
  <w:style w:type="paragraph" w:styleId="ac">
    <w:name w:val="List Paragraph"/>
    <w:basedOn w:val="a0"/>
    <w:uiPriority w:val="99"/>
    <w:rsid w:val="00A079D3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rsid w:val="004D5AEE"/>
    <w:rPr>
      <w:rFonts w:ascii="仿宋_GB2312" w:eastAsia="仿宋_GB2312" w:hAnsi="微软雅黑"/>
      <w:b/>
      <w:kern w:val="2"/>
      <w:sz w:val="32"/>
      <w:szCs w:val="32"/>
    </w:rPr>
  </w:style>
  <w:style w:type="character" w:customStyle="1" w:styleId="2Char">
    <w:name w:val="标题 2 Char"/>
    <w:basedOn w:val="a1"/>
    <w:link w:val="20"/>
    <w:uiPriority w:val="9"/>
    <w:rsid w:val="004D5AEE"/>
    <w:rPr>
      <w:rFonts w:ascii="仿宋_GB2312" w:eastAsia="仿宋_GB2312" w:hAnsi="微软雅黑"/>
      <w:b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lychee</dc:creator>
  <cp:lastModifiedBy>admin</cp:lastModifiedBy>
  <cp:revision>136</cp:revision>
  <dcterms:created xsi:type="dcterms:W3CDTF">2021-10-15T06:27:00Z</dcterms:created>
  <dcterms:modified xsi:type="dcterms:W3CDTF">2024-02-01T06:56:00Z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4A00E2DABF594FE4823522BD05C3F14E</vt:lpwstr>
  </property>
</Properties>
</file>